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5D12" w14:textId="41B0CF39" w:rsidR="001074DF" w:rsidRPr="00740BA2" w:rsidRDefault="001537F9" w:rsidP="001074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SOCJALNA</w:t>
      </w:r>
    </w:p>
    <w:p w14:paraId="10E826B3" w14:textId="77777777" w:rsidR="001074DF" w:rsidRPr="00740BA2" w:rsidRDefault="001074DF" w:rsidP="001074DF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0BA2">
        <w:rPr>
          <w:rFonts w:ascii="Times New Roman" w:hAnsi="Times New Roman" w:cs="Times New Roman"/>
          <w:b/>
          <w:i/>
          <w:iCs/>
          <w:sz w:val="24"/>
          <w:szCs w:val="24"/>
        </w:rPr>
        <w:t>Studia Pierwszego Stopnia</w:t>
      </w:r>
    </w:p>
    <w:p w14:paraId="35216C7B" w14:textId="0FBA44AE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Raport monitoringu losów absolwentów Akademii Po</w:t>
      </w:r>
      <w:r w:rsidR="008C353C">
        <w:rPr>
          <w:rFonts w:ascii="Times New Roman" w:hAnsi="Times New Roman" w:cs="Times New Roman"/>
          <w:sz w:val="24"/>
          <w:szCs w:val="24"/>
        </w:rPr>
        <w:t>morskiej w Słupsku rocznika 2021</w:t>
      </w:r>
      <w:r w:rsidRPr="00740BA2">
        <w:rPr>
          <w:rFonts w:ascii="Times New Roman" w:hAnsi="Times New Roman" w:cs="Times New Roman"/>
          <w:sz w:val="24"/>
          <w:szCs w:val="24"/>
        </w:rPr>
        <w:t xml:space="preserve"> dotyczy absolwentów/absolwentek kierunku P</w:t>
      </w:r>
      <w:r>
        <w:rPr>
          <w:rFonts w:ascii="Times New Roman" w:hAnsi="Times New Roman" w:cs="Times New Roman"/>
          <w:sz w:val="24"/>
          <w:szCs w:val="24"/>
        </w:rPr>
        <w:t>raca Socjalna</w:t>
      </w:r>
      <w:r w:rsidRPr="00740BA2">
        <w:rPr>
          <w:rFonts w:ascii="Times New Roman" w:hAnsi="Times New Roman" w:cs="Times New Roman"/>
          <w:sz w:val="24"/>
          <w:szCs w:val="24"/>
        </w:rPr>
        <w:t xml:space="preserve">. Monitoring losów przeprowadzono zgodnie z procedurą: </w:t>
      </w:r>
    </w:p>
    <w:p w14:paraId="5E4B8126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1) przyjętą uchwałą Senatu AP w Słupsku nr R. 000.518 z dnia 24 stycznia 2018r. w sprawie Wprowadzenia Procedury Badań Losów Zawodowych Absolwentów;</w:t>
      </w:r>
    </w:p>
    <w:p w14:paraId="11A6802D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2) przepisów zawartych w Ustawie o Szkolnictwie Wyższym z dnia 27 września 2018 (Dz.U. 2018 poz. 1668) w zakresie dostosowania programu kształcenia do potrzeb rynku pracy. </w:t>
      </w:r>
    </w:p>
    <w:p w14:paraId="3B8FEB01" w14:textId="287080A9" w:rsidR="001074DF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Dane zostały zebrane przy użyciu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metody sondażu ankietowego</w:t>
      </w:r>
      <w:r w:rsidRPr="00740BA2">
        <w:rPr>
          <w:rFonts w:ascii="Times New Roman" w:hAnsi="Times New Roman" w:cs="Times New Roman"/>
          <w:sz w:val="24"/>
          <w:szCs w:val="24"/>
        </w:rPr>
        <w:t xml:space="preserve">. Zastosowano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technikę badawczą w postaci ankiety</w:t>
      </w:r>
      <w:r w:rsidRPr="00740BA2">
        <w:rPr>
          <w:rFonts w:ascii="Times New Roman" w:hAnsi="Times New Roman" w:cs="Times New Roman"/>
          <w:sz w:val="24"/>
          <w:szCs w:val="24"/>
        </w:rPr>
        <w:t xml:space="preserve">, natomiast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narzędzie posłużył kwestionariusz ankiety</w:t>
      </w:r>
      <w:r w:rsidRPr="00740BA2">
        <w:rPr>
          <w:rFonts w:ascii="Times New Roman" w:hAnsi="Times New Roman" w:cs="Times New Roman"/>
          <w:sz w:val="24"/>
          <w:szCs w:val="24"/>
        </w:rPr>
        <w:t xml:space="preserve"> – skierowany do absolwentek oraz absolwentów kierunku P</w:t>
      </w:r>
      <w:r>
        <w:rPr>
          <w:rFonts w:ascii="Times New Roman" w:hAnsi="Times New Roman" w:cs="Times New Roman"/>
          <w:sz w:val="24"/>
          <w:szCs w:val="24"/>
        </w:rPr>
        <w:t>raca Socjalna</w:t>
      </w:r>
      <w:r w:rsidRPr="00740BA2">
        <w:rPr>
          <w:rFonts w:ascii="Times New Roman" w:hAnsi="Times New Roman" w:cs="Times New Roman"/>
          <w:sz w:val="24"/>
          <w:szCs w:val="24"/>
        </w:rPr>
        <w:t xml:space="preserve"> (Studia Pierwszego Stopnia). Kwestionariusz dostępny był w wersji online i wysłany został na adres mailowy podany przez absolwentów/absolwentki. Ankieta liczyła </w:t>
      </w:r>
      <w:r w:rsidR="008C35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pytań</w:t>
      </w:r>
      <w:r w:rsidRPr="00740BA2">
        <w:rPr>
          <w:rFonts w:ascii="Times New Roman" w:hAnsi="Times New Roman" w:cs="Times New Roman"/>
          <w:sz w:val="24"/>
          <w:szCs w:val="24"/>
        </w:rPr>
        <w:t xml:space="preserve"> z kafeterią: półotwartą, koniunktywną oraz dysjunktywną. K</w:t>
      </w:r>
      <w:r w:rsidR="00322117">
        <w:rPr>
          <w:rFonts w:ascii="Times New Roman" w:hAnsi="Times New Roman" w:cs="Times New Roman"/>
          <w:sz w:val="24"/>
          <w:szCs w:val="24"/>
        </w:rPr>
        <w:t>westionariusz ankiety przesłano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BA2">
        <w:rPr>
          <w:rFonts w:ascii="Times New Roman" w:hAnsi="Times New Roman" w:cs="Times New Roman"/>
          <w:sz w:val="24"/>
          <w:szCs w:val="24"/>
        </w:rPr>
        <w:t>do wszystkich absolwentów SPS kierunku</w:t>
      </w:r>
      <w:r>
        <w:rPr>
          <w:rFonts w:ascii="Times New Roman" w:hAnsi="Times New Roman" w:cs="Times New Roman"/>
          <w:sz w:val="24"/>
          <w:szCs w:val="24"/>
        </w:rPr>
        <w:t xml:space="preserve"> Praca Socjalna zamieszkałych w Polsce</w:t>
      </w:r>
      <w:r w:rsidR="007E754B">
        <w:rPr>
          <w:rFonts w:ascii="Times New Roman" w:hAnsi="Times New Roman" w:cs="Times New Roman"/>
          <w:sz w:val="24"/>
          <w:szCs w:val="24"/>
        </w:rPr>
        <w:t xml:space="preserve"> czyli do </w:t>
      </w:r>
      <w:r w:rsidR="008C353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8C353C">
        <w:rPr>
          <w:rFonts w:ascii="Times New Roman" w:hAnsi="Times New Roman" w:cs="Times New Roman"/>
          <w:sz w:val="24"/>
          <w:szCs w:val="24"/>
        </w:rPr>
        <w:t xml:space="preserve"> (8 ze studiów zaocznych i 4 ze studiów dziennych)</w:t>
      </w:r>
      <w:r w:rsidRPr="00A0708F">
        <w:rPr>
          <w:rFonts w:ascii="Times New Roman" w:hAnsi="Times New Roman" w:cs="Times New Roman"/>
          <w:sz w:val="24"/>
          <w:szCs w:val="24"/>
        </w:rPr>
        <w:t>.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97305" w14:textId="69B79ADE" w:rsidR="008C353C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Udział w badaniach był dobrowolny. Na ankietę odpowiedziało łącznie </w:t>
      </w:r>
      <w:r w:rsidR="00D14B91">
        <w:rPr>
          <w:rFonts w:ascii="Times New Roman" w:hAnsi="Times New Roman" w:cs="Times New Roman"/>
          <w:sz w:val="24"/>
          <w:szCs w:val="24"/>
        </w:rPr>
        <w:t>12</w:t>
      </w:r>
      <w:r w:rsidR="008C353C">
        <w:rPr>
          <w:rFonts w:ascii="Times New Roman" w:hAnsi="Times New Roman" w:cs="Times New Roman"/>
          <w:sz w:val="24"/>
          <w:szCs w:val="24"/>
        </w:rPr>
        <w:t xml:space="preserve"> absolwentek/absolwentów</w:t>
      </w:r>
      <w:r w:rsidR="00D14B91">
        <w:rPr>
          <w:rFonts w:ascii="Times New Roman" w:hAnsi="Times New Roman" w:cs="Times New Roman"/>
          <w:sz w:val="24"/>
          <w:szCs w:val="24"/>
        </w:rPr>
        <w:t>, co stanowi 100</w:t>
      </w:r>
      <w:r w:rsidRPr="00740BA2">
        <w:rPr>
          <w:rFonts w:ascii="Times New Roman" w:hAnsi="Times New Roman" w:cs="Times New Roman"/>
          <w:sz w:val="24"/>
          <w:szCs w:val="24"/>
        </w:rPr>
        <w:t xml:space="preserve">% grupy respondentów/respondentek. </w:t>
      </w:r>
    </w:p>
    <w:p w14:paraId="1B376918" w14:textId="3B8E64DA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Główne obszary pytań zadanych w kwestionariuszu dotyczyły informacji na temat:</w:t>
      </w:r>
    </w:p>
    <w:p w14:paraId="37C78E7E" w14:textId="77777777" w:rsidR="001074DF" w:rsidRPr="00740BA2" w:rsidRDefault="001074DF" w:rsidP="001074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obecnej sytuacji zawodowej – momentu podjęcia pracy; formy podpisanych umów o pracę; zgodności wykonywanych zadań z oczekiwaniami i kierunkiem ukończonych studiów;</w:t>
      </w:r>
    </w:p>
    <w:p w14:paraId="7DB24A44" w14:textId="77777777" w:rsidR="001074DF" w:rsidRPr="00740BA2" w:rsidRDefault="001074DF" w:rsidP="001074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przebiegu kariery zawodowej – konieczności dokształcania; profilu instytucji/firmy, w której absolwent/absolwentka jest zatrudniony/a; wysokości wynagrodzenia; perspektyw dalszego rozwoju zawodowego; oceny kształcenia na Akademii Pomorskiej w Słupsku.</w:t>
      </w:r>
    </w:p>
    <w:p w14:paraId="3BD81262" w14:textId="77777777" w:rsidR="001074DF" w:rsidRPr="00740BA2" w:rsidRDefault="001074DF" w:rsidP="00107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Głównym celem przeprowadzonych badań była ocena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efektów uczenia się</w:t>
      </w:r>
      <w:r w:rsidRPr="00740BA2">
        <w:rPr>
          <w:rFonts w:ascii="Times New Roman" w:hAnsi="Times New Roman" w:cs="Times New Roman"/>
          <w:sz w:val="24"/>
          <w:szCs w:val="24"/>
        </w:rPr>
        <w:t xml:space="preserve"> na Akademii Pomorskiej w Słupsku z perspektywy studentów/studentek. W opracowaniu zawarte są także informacje dotyczące tego, ilu z absolwentów znajduje pracę po ukończeniu studiów, na ile jest ona zgodna z ich oczekiwaniami i przede wszystkim z kierunkiem studiów. </w:t>
      </w:r>
    </w:p>
    <w:p w14:paraId="6B4600DB" w14:textId="77777777" w:rsidR="001074DF" w:rsidRPr="00740BA2" w:rsidRDefault="001074DF" w:rsidP="00107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lastRenderedPageBreak/>
        <w:t>Przedłożony monitoring losów absolwenta, uznano za istotny element procesu doskonalenia istniejących programów kształcenia. W oparciu o uzyskane w ramach prowadzonych badań odpowiedzi przeprowadzono analizę poszczególnych aspektów związanych zarówno z kompetencjami zawodowymi absolwentów/absolwentek, jak i ich statusem na rynku pracy.</w:t>
      </w:r>
    </w:p>
    <w:p w14:paraId="779BC7CB" w14:textId="77777777" w:rsidR="001074DF" w:rsidRDefault="001074DF" w:rsidP="00107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4CA8DD" w14:textId="77777777" w:rsidR="001074DF" w:rsidRPr="00740BA2" w:rsidRDefault="001074DF" w:rsidP="00107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F6F256" w14:textId="77777777" w:rsidR="001074DF" w:rsidRDefault="001074DF" w:rsidP="001074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WYNIKI</w:t>
      </w:r>
    </w:p>
    <w:p w14:paraId="15BBB519" w14:textId="77777777" w:rsidR="001074DF" w:rsidRPr="00740BA2" w:rsidRDefault="001074DF" w:rsidP="001074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F2A1E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Podstawowym aspektem odpowiadającym założeniom ekonomiki kształcenia czyli dostosowania kształcenia do potrzeb rynku pracy realizowanego procesu kształcenia jest fakt znalezienia przez absolwenta pracy. Natomiast w przypadku braku zatrudnienia – określenie przyczyn, dla których absolwent pozostaje bezrobotny. Zagadnienia te w sposób ogólny ukazuje wykres nr 1.</w:t>
      </w:r>
    </w:p>
    <w:p w14:paraId="0F9F96EB" w14:textId="77777777" w:rsidR="001074D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D7CED" w14:textId="77777777" w:rsidR="001074D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Wykres nr 1</w:t>
      </w:r>
    </w:p>
    <w:p w14:paraId="20495FE5" w14:textId="6E1D2B3A" w:rsidR="00D14B91" w:rsidRDefault="004E10B6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D462003" wp14:editId="76CF4589">
            <wp:extent cx="3848668" cy="1475818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1" cy="147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E7BD9" w14:textId="54769ABB" w:rsidR="001074DF" w:rsidRDefault="001074DF" w:rsidP="001074DF"/>
    <w:p w14:paraId="12C1EF1A" w14:textId="1D292D31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E53FA" wp14:editId="21B893E9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16C2F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E53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2.45pt;margin-top:96.55pt;width:60.45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" filled="f" stroked="f">
                <v:textbox>
                  <w:txbxContent>
                    <w:p w14:paraId="49016C2F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F90528">
        <w:rPr>
          <w:rFonts w:ascii="Times New Roman" w:hAnsi="Times New Roman" w:cs="Times New Roman"/>
          <w:sz w:val="20"/>
          <w:szCs w:val="20"/>
        </w:rPr>
        <w:t xml:space="preserve">. Wyniki monitoringu za rok </w:t>
      </w:r>
      <w:r w:rsidR="005A6733">
        <w:rPr>
          <w:rFonts w:ascii="Times New Roman" w:hAnsi="Times New Roman" w:cs="Times New Roman"/>
          <w:sz w:val="20"/>
          <w:szCs w:val="20"/>
        </w:rPr>
        <w:t>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34FE85EC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48188" w14:textId="1D856301" w:rsidR="001074DF" w:rsidRPr="00740BA2" w:rsidRDefault="0088297C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Uzyskane dane wskazują, że absolwenci</w:t>
      </w:r>
      <w:r w:rsidR="001074DF" w:rsidRPr="00740BA2">
        <w:rPr>
          <w:rFonts w:ascii="Times New Roman" w:hAnsi="Times New Roman" w:cs="Times New Roman"/>
          <w:sz w:val="24"/>
          <w:szCs w:val="24"/>
        </w:rPr>
        <w:t xml:space="preserve"> kierunku P</w:t>
      </w:r>
      <w:r w:rsidR="001074DF">
        <w:rPr>
          <w:rFonts w:ascii="Times New Roman" w:hAnsi="Times New Roman" w:cs="Times New Roman"/>
          <w:sz w:val="24"/>
          <w:szCs w:val="24"/>
        </w:rPr>
        <w:t>raca Socjalna</w:t>
      </w:r>
      <w:r w:rsidR="001074DF" w:rsidRPr="00740BA2">
        <w:rPr>
          <w:rFonts w:ascii="Times New Roman" w:hAnsi="Times New Roman" w:cs="Times New Roman"/>
          <w:sz w:val="24"/>
          <w:szCs w:val="24"/>
        </w:rPr>
        <w:t xml:space="preserve"> ostatniego rocznika</w:t>
      </w:r>
      <w:r>
        <w:rPr>
          <w:rFonts w:ascii="Times New Roman" w:hAnsi="Times New Roman" w:cs="Times New Roman"/>
          <w:sz w:val="24"/>
          <w:szCs w:val="24"/>
        </w:rPr>
        <w:t xml:space="preserve"> (2021) nie mieli problemu ze znalezieniem pracy. </w:t>
      </w:r>
      <w:r w:rsidR="00123F0B">
        <w:rPr>
          <w:rFonts w:ascii="Times New Roman" w:hAnsi="Times New Roman" w:cs="Times New Roman"/>
          <w:sz w:val="24"/>
          <w:szCs w:val="24"/>
        </w:rPr>
        <w:t>Z sondażu wynika, iż 91,7% absolwentów podjęła pracę, choć n</w:t>
      </w:r>
      <w:r>
        <w:rPr>
          <w:rFonts w:ascii="Times New Roman" w:hAnsi="Times New Roman" w:cs="Times New Roman"/>
          <w:sz w:val="24"/>
          <w:szCs w:val="24"/>
        </w:rPr>
        <w:t xml:space="preserve">ależy jednak zauważyć, że </w:t>
      </w:r>
      <w:r w:rsidR="00322117">
        <w:rPr>
          <w:rFonts w:ascii="Times New Roman" w:hAnsi="Times New Roman" w:cs="Times New Roman"/>
          <w:sz w:val="24"/>
          <w:szCs w:val="24"/>
        </w:rPr>
        <w:t>połowa</w:t>
      </w:r>
      <w:r>
        <w:rPr>
          <w:rFonts w:ascii="Times New Roman" w:hAnsi="Times New Roman" w:cs="Times New Roman"/>
          <w:sz w:val="24"/>
          <w:szCs w:val="24"/>
        </w:rPr>
        <w:t xml:space="preserve"> z nich swoją aktywność zawodową ulokowała poza sferą szeroko rozumianej pracy socjalnej (50%)</w:t>
      </w:r>
      <w:r w:rsidR="00123F0B">
        <w:rPr>
          <w:rFonts w:ascii="Times New Roman" w:hAnsi="Times New Roman" w:cs="Times New Roman"/>
          <w:sz w:val="24"/>
          <w:szCs w:val="24"/>
        </w:rPr>
        <w:t xml:space="preserve">. </w:t>
      </w:r>
      <w:r w:rsidR="004D417C">
        <w:rPr>
          <w:rFonts w:ascii="Times New Roman" w:hAnsi="Times New Roman" w:cs="Times New Roman"/>
          <w:sz w:val="24"/>
          <w:szCs w:val="24"/>
        </w:rPr>
        <w:t xml:space="preserve">Istnieje także prawdopodobieństwo dotyczące blisko 17% absolwentów, iż większość z nich trafi do systemu pracy socjalnej po ukończeniu kolejnych studiów, albo II stopnia, albo studiów podyplomowych. Na tę kwestię będzie można znaleźć odpowiedź dopiero jesienią 2023 r. Z analizy danych umieszczonych w wykresach 1 i 2 wynika, iż opinie doświadczonych i </w:t>
      </w:r>
      <w:r w:rsidR="004D417C">
        <w:rPr>
          <w:rFonts w:ascii="Times New Roman" w:hAnsi="Times New Roman" w:cs="Times New Roman"/>
          <w:sz w:val="24"/>
          <w:szCs w:val="24"/>
        </w:rPr>
        <w:lastRenderedPageBreak/>
        <w:t xml:space="preserve">wysoko kwalifikowanych pracowników socjalnych są prawdziwe. Sygnalizowali oni bowiem wakaty na stanowiskach pracowników socjalnych </w:t>
      </w:r>
      <w:r w:rsidR="00123F0B">
        <w:rPr>
          <w:rFonts w:ascii="Times New Roman" w:hAnsi="Times New Roman" w:cs="Times New Roman"/>
          <w:sz w:val="24"/>
          <w:szCs w:val="24"/>
        </w:rPr>
        <w:t>ośrodków pomocy społecznej.</w:t>
      </w:r>
      <w:r w:rsidR="004D417C">
        <w:rPr>
          <w:rFonts w:ascii="Times New Roman" w:hAnsi="Times New Roman" w:cs="Times New Roman"/>
          <w:sz w:val="24"/>
          <w:szCs w:val="24"/>
        </w:rPr>
        <w:t xml:space="preserve"> Tej sytuacji nie łagodzi nawet fakt, iż przeciętna płaca pracownika socjalnego jest wyższa od przeciętnej płacy absolwentów kierunków pedagogicznych. </w:t>
      </w:r>
    </w:p>
    <w:p w14:paraId="1F6A6D92" w14:textId="7AA30AD8" w:rsidR="001074DF" w:rsidRPr="00740BA2" w:rsidRDefault="001074DF" w:rsidP="000A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ab/>
      </w:r>
    </w:p>
    <w:p w14:paraId="50FA4B69" w14:textId="77777777" w:rsidR="001074DF" w:rsidRPr="00685627" w:rsidRDefault="001074DF" w:rsidP="00107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27">
        <w:rPr>
          <w:rFonts w:ascii="Times New Roman" w:hAnsi="Times New Roman" w:cs="Times New Roman"/>
          <w:b/>
          <w:sz w:val="24"/>
          <w:szCs w:val="24"/>
        </w:rPr>
        <w:t>Wykres nr 2</w:t>
      </w:r>
    </w:p>
    <w:p w14:paraId="2D2BDF07" w14:textId="6089D31B" w:rsidR="001074DF" w:rsidRPr="00740BA2" w:rsidRDefault="004E10B6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CA080A9" wp14:editId="37D1F87A">
            <wp:extent cx="4222058" cy="1862919"/>
            <wp:effectExtent l="0" t="0" r="7620" b="444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692" cy="186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C7E5" w14:textId="4642B457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0B659" wp14:editId="449028DB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DB042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B659" id="_x0000_s1027" type="#_x0000_t202" style="position:absolute;left:0;text-align:left;margin-left:182.45pt;margin-top:96.55pt;width:60.4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" filled="f" stroked="f">
                <v:textbox>
                  <w:txbxContent>
                    <w:p w14:paraId="56EDB042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685627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365C4015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080C8" w14:textId="77777777" w:rsidR="00685627" w:rsidRDefault="00685627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0D3F5B" w14:textId="08FF336C" w:rsidR="00685627" w:rsidRDefault="00685627" w:rsidP="00685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627">
        <w:rPr>
          <w:rFonts w:ascii="Times New Roman" w:hAnsi="Times New Roman" w:cs="Times New Roman"/>
          <w:b/>
          <w:sz w:val="24"/>
          <w:szCs w:val="24"/>
        </w:rPr>
        <w:t>Wykres nr 3</w:t>
      </w:r>
      <w:r w:rsidR="000A25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504DB01" w14:textId="56D3683E" w:rsidR="00685627" w:rsidRPr="00685627" w:rsidRDefault="004E10B6" w:rsidP="006856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69AFB47" wp14:editId="26D27531">
            <wp:extent cx="4123961" cy="1794173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029" cy="179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7758" w14:textId="34FF4282" w:rsidR="00544AF7" w:rsidRPr="00740BA2" w:rsidRDefault="000A25F0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rozpoznawanym obszarem była kwestia długości czasu poszukiwania pracy w zawodzie (wykres nr 3). Ponad 16% zdecydowanie zdeklarowało bierność zawodową, natomiast sfera nie do końca rozpoznana dotyczy większości (41,7%), czyli blisko połowy absolwentów, która w gruncie rzeczy uchyliła się od określenia długości czasu poszukiwania pracy. Natomiast co czwarty absolwent nie miał żadnych problemów ze znalezieniem pracy w zawodzie już w pierwszym miesiącu poszukiwań miejsca pracy. Potwierdzać to może sytuację kadrową częś</w:t>
      </w:r>
      <w:r w:rsidR="0037747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 instytucji wsparcia społecznego, gdzie odnotowywane są wolne etaty. </w:t>
      </w:r>
    </w:p>
    <w:p w14:paraId="042837C5" w14:textId="77777777" w:rsidR="001074D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0298E" w14:textId="73409F17" w:rsidR="001074D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Wykres </w:t>
      </w:r>
      <w:r w:rsidR="0037747F" w:rsidRPr="0037747F">
        <w:rPr>
          <w:rFonts w:ascii="Times New Roman" w:hAnsi="Times New Roman" w:cs="Times New Roman"/>
          <w:sz w:val="24"/>
          <w:szCs w:val="24"/>
        </w:rPr>
        <w:t>nr 4</w:t>
      </w:r>
    </w:p>
    <w:p w14:paraId="15FA3049" w14:textId="77777777" w:rsidR="00685627" w:rsidRPr="00685627" w:rsidRDefault="00685627" w:rsidP="00685627">
      <w:pPr>
        <w:spacing w:after="0" w:line="360" w:lineRule="auto"/>
        <w:ind w:firstLine="708"/>
        <w:jc w:val="both"/>
        <w:rPr>
          <w:noProof/>
          <w:lang w:val="en-GB" w:eastAsia="en-GB"/>
        </w:rPr>
      </w:pPr>
    </w:p>
    <w:p w14:paraId="3976EDC6" w14:textId="292E9B2E" w:rsidR="001074DF" w:rsidRDefault="00147090" w:rsidP="001074DF">
      <w:pPr>
        <w:spacing w:after="0" w:line="360" w:lineRule="auto"/>
        <w:ind w:firstLine="708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14DF689B" wp14:editId="540A8888">
            <wp:extent cx="3916556" cy="1453487"/>
            <wp:effectExtent l="0" t="0" r="825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71" cy="145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D5073" w14:textId="01DF34CD" w:rsidR="000F6086" w:rsidRPr="00740BA2" w:rsidRDefault="00147090" w:rsidP="00147090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08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C1AB9AE" wp14:editId="47F0F476">
            <wp:extent cx="935288" cy="4572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22" cy="45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C9FD2" w14:textId="554C5DBB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0F6086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07DBFB6E" w14:textId="4918A6F0" w:rsidR="001074DF" w:rsidRDefault="000A25F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obecnych miejsc zatrudnienia absolwentów (wykres nr</w:t>
      </w:r>
      <w:r w:rsidR="0024160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) wynika, iż </w:t>
      </w:r>
      <w:r w:rsidR="0024160C">
        <w:rPr>
          <w:rFonts w:ascii="Times New Roman" w:hAnsi="Times New Roman" w:cs="Times New Roman"/>
          <w:sz w:val="24"/>
          <w:szCs w:val="24"/>
        </w:rPr>
        <w:t>blisko 42</w:t>
      </w:r>
      <w:r w:rsidR="0037747F">
        <w:rPr>
          <w:rFonts w:ascii="Times New Roman" w:hAnsi="Times New Roman" w:cs="Times New Roman"/>
          <w:sz w:val="24"/>
          <w:szCs w:val="24"/>
        </w:rPr>
        <w:t>% pracuje w zawodzie,</w:t>
      </w:r>
      <w:r w:rsidR="0024160C">
        <w:rPr>
          <w:rFonts w:ascii="Times New Roman" w:hAnsi="Times New Roman" w:cs="Times New Roman"/>
          <w:sz w:val="24"/>
          <w:szCs w:val="24"/>
        </w:rPr>
        <w:t xml:space="preserve"> a jako dominujące miejsce pracy wymienili ośrodki pomocy społecznej (33,3%) oraz o</w:t>
      </w:r>
      <w:r w:rsidR="0037747F">
        <w:rPr>
          <w:rFonts w:ascii="Times New Roman" w:hAnsi="Times New Roman" w:cs="Times New Roman"/>
          <w:sz w:val="24"/>
          <w:szCs w:val="24"/>
        </w:rPr>
        <w:t>środki wsparcia dziennego</w:t>
      </w:r>
      <w:r w:rsidR="0024160C">
        <w:rPr>
          <w:rFonts w:ascii="Times New Roman" w:hAnsi="Times New Roman" w:cs="Times New Roman"/>
          <w:sz w:val="24"/>
          <w:szCs w:val="24"/>
        </w:rPr>
        <w:t xml:space="preserve"> (8%). </w:t>
      </w:r>
      <w:r w:rsidR="0037747F">
        <w:rPr>
          <w:rFonts w:ascii="Times New Roman" w:hAnsi="Times New Roman" w:cs="Times New Roman"/>
          <w:sz w:val="24"/>
          <w:szCs w:val="24"/>
        </w:rPr>
        <w:t>Natomiast pozostałe 50% rozwija karierę poza zawodem.</w:t>
      </w:r>
    </w:p>
    <w:p w14:paraId="38511A7B" w14:textId="607D2D8F" w:rsidR="0037747F" w:rsidRPr="00740BA2" w:rsidRDefault="0037747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</w:t>
      </w:r>
      <w:r w:rsidR="0024160C">
        <w:rPr>
          <w:rFonts w:ascii="Times New Roman" w:hAnsi="Times New Roman" w:cs="Times New Roman"/>
          <w:sz w:val="24"/>
          <w:szCs w:val="24"/>
        </w:rPr>
        <w:t>o określić jest motywy kierują</w:t>
      </w:r>
      <w:r>
        <w:rPr>
          <w:rFonts w:ascii="Times New Roman" w:hAnsi="Times New Roman" w:cs="Times New Roman"/>
          <w:sz w:val="24"/>
          <w:szCs w:val="24"/>
        </w:rPr>
        <w:t xml:space="preserve"> absolwentami pracy socjalnej w wyborze miejsca pracy. Może to świadczyć o dynamice i zmianie warstwy motywacyjnej absolwentów, co kierunkuje ich poza zawody związane ze wsparciem społecznym. Jest to najbardziej prawdopodobna hipoteza biorąc pod uwagę sygnalizowane już wakaty w OPS-ach. Niewątpliwie analiza dwóch relatywnie nielicznych ostatnich roczników absolwentów nie może być podstawą do formułowania jednoznacznych ocen.</w:t>
      </w:r>
    </w:p>
    <w:p w14:paraId="2581A04A" w14:textId="6948C97C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Ponadto w przeprowadzonym badaniu podjęto próbę określenia odległości pomiędzy miejscem zamieszkania absolwentów/absolwentek a ich mi</w:t>
      </w:r>
      <w:r w:rsidR="0037747F">
        <w:rPr>
          <w:rFonts w:ascii="Times New Roman" w:hAnsi="Times New Roman" w:cs="Times New Roman"/>
          <w:sz w:val="24"/>
          <w:szCs w:val="24"/>
        </w:rPr>
        <w:t>ejscem zatrudnienia (Wykres nr 5</w:t>
      </w:r>
      <w:r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78EEF7B1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14614" w14:textId="78B7F26F" w:rsidR="001074DF" w:rsidRDefault="0037747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5</w:t>
      </w:r>
    </w:p>
    <w:p w14:paraId="1ED3737E" w14:textId="3FCC625F" w:rsidR="001074DF" w:rsidRPr="00740BA2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4D04DF6" wp14:editId="5E5030F3">
            <wp:extent cx="3219429" cy="1214651"/>
            <wp:effectExtent l="0" t="0" r="635" b="508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44" cy="121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27E7D" w14:textId="77777777" w:rsidR="001074DF" w:rsidRPr="004F2336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E3134" wp14:editId="6EA256FA">
                <wp:simplePos x="0" y="0"/>
                <wp:positionH relativeFrom="column">
                  <wp:posOffset>1636395</wp:posOffset>
                </wp:positionH>
                <wp:positionV relativeFrom="paragraph">
                  <wp:posOffset>1881505</wp:posOffset>
                </wp:positionV>
                <wp:extent cx="624840" cy="364490"/>
                <wp:effectExtent l="2540" t="635" r="127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3B455" w14:textId="77777777" w:rsidR="003E7D9E" w:rsidRPr="003F1CA3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F1CA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3134" id="Text Box 5" o:spid="_x0000_s1028" type="#_x0000_t202" style="position:absolute;left:0;text-align:left;margin-left:128.85pt;margin-top:148.15pt;width:49.2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" filled="f" stroked="f">
                <v:textbox>
                  <w:txbxContent>
                    <w:p w14:paraId="3EE3B455" w14:textId="77777777" w:rsidR="003E7D9E" w:rsidRPr="003F1CA3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F1CA3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</w:p>
    <w:p w14:paraId="47BB427C" w14:textId="12B798E5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FB2C6" wp14:editId="5AAA3CCE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979E2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B2C6" id="_x0000_s1029" type="#_x0000_t202" style="position:absolute;left:0;text-align:left;margin-left:182.45pt;margin-top:96.55pt;width:60.4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" filled="f" stroked="f">
                <v:textbox>
                  <w:txbxContent>
                    <w:p w14:paraId="081979E2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0F6086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6FCE8CED" w14:textId="77777777" w:rsidR="0037747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7747F">
        <w:rPr>
          <w:rFonts w:ascii="Times New Roman" w:hAnsi="Times New Roman" w:cs="Times New Roman"/>
          <w:sz w:val="24"/>
          <w:szCs w:val="24"/>
        </w:rPr>
        <w:t xml:space="preserve">Dominującym czynnikiem wyboru miejsca pracy okazała się odległość od miejsca zamieszkiwania i wielkości te malały proporcjonalnie do wydłużania się drogi dojazdu i czasu dojazdu. </w:t>
      </w:r>
    </w:p>
    <w:p w14:paraId="357DF9F1" w14:textId="1B521059" w:rsidR="00CB75FB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Powy</w:t>
      </w:r>
      <w:r w:rsidR="0044214A">
        <w:rPr>
          <w:rFonts w:ascii="Times New Roman" w:hAnsi="Times New Roman" w:cs="Times New Roman"/>
          <w:sz w:val="24"/>
          <w:szCs w:val="24"/>
        </w:rPr>
        <w:t>ższe dane wskazują, że absolwenci/absolwentki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Pracy Socjalnej </w:t>
      </w:r>
      <w:r w:rsidR="0044214A">
        <w:rPr>
          <w:rFonts w:ascii="Times New Roman" w:hAnsi="Times New Roman" w:cs="Times New Roman"/>
          <w:sz w:val="24"/>
          <w:szCs w:val="24"/>
        </w:rPr>
        <w:t>znaleźli zróżnicowan</w:t>
      </w:r>
      <w:r w:rsidR="00137A30">
        <w:rPr>
          <w:rFonts w:ascii="Times New Roman" w:hAnsi="Times New Roman" w:cs="Times New Roman"/>
          <w:sz w:val="24"/>
          <w:szCs w:val="24"/>
        </w:rPr>
        <w:t>ą</w:t>
      </w:r>
      <w:r w:rsidR="0044214A">
        <w:rPr>
          <w:rFonts w:ascii="Times New Roman" w:hAnsi="Times New Roman" w:cs="Times New Roman"/>
          <w:sz w:val="24"/>
          <w:szCs w:val="24"/>
        </w:rPr>
        <w:t xml:space="preserve"> ofertę z punktu widzenia dojazdu do miejsca pracy, co wskazuje na jednostkowe generowanie wolnych miejsc pracy w </w:t>
      </w:r>
      <w:r w:rsidR="0037747F">
        <w:rPr>
          <w:rFonts w:ascii="Times New Roman" w:hAnsi="Times New Roman" w:cs="Times New Roman"/>
          <w:sz w:val="24"/>
          <w:szCs w:val="24"/>
        </w:rPr>
        <w:t>systemie wsparcia społecznego. W</w:t>
      </w:r>
      <w:r w:rsidR="00CB75FB">
        <w:rPr>
          <w:rFonts w:ascii="Times New Roman" w:hAnsi="Times New Roman" w:cs="Times New Roman"/>
          <w:sz w:val="24"/>
          <w:szCs w:val="24"/>
        </w:rPr>
        <w:t xml:space="preserve"> oce</w:t>
      </w:r>
      <w:r w:rsidR="0037747F">
        <w:rPr>
          <w:rFonts w:ascii="Times New Roman" w:hAnsi="Times New Roman" w:cs="Times New Roman"/>
          <w:sz w:val="24"/>
          <w:szCs w:val="24"/>
        </w:rPr>
        <w:t>nie</w:t>
      </w:r>
      <w:r w:rsidR="00B70E12">
        <w:rPr>
          <w:rFonts w:ascii="Times New Roman" w:hAnsi="Times New Roman" w:cs="Times New Roman"/>
          <w:sz w:val="24"/>
          <w:szCs w:val="24"/>
        </w:rPr>
        <w:t xml:space="preserve"> analizowanym roczniku blisko 60</w:t>
      </w:r>
      <w:r w:rsidR="0037747F">
        <w:rPr>
          <w:rFonts w:ascii="Times New Roman" w:hAnsi="Times New Roman" w:cs="Times New Roman"/>
          <w:sz w:val="24"/>
          <w:szCs w:val="24"/>
        </w:rPr>
        <w:t xml:space="preserve">% absolwentów nie uległo determinantowi odległości i czasu dojazdu do pracy. </w:t>
      </w:r>
      <w:r w:rsidR="00CB75FB">
        <w:rPr>
          <w:rFonts w:ascii="Times New Roman" w:hAnsi="Times New Roman" w:cs="Times New Roman"/>
          <w:sz w:val="24"/>
          <w:szCs w:val="24"/>
        </w:rPr>
        <w:t xml:space="preserve">Może to wskazywać na relatywnie luźny związek uzyskanego wykształcenia ze sferą motywacyjną, a zarazem realiami życiowymi. Może to także być kwestia zwiększonej mobilności i inicjatywności absolwentów w kwestii rozstrzygania własnych strategii życiowych. Tym niemniej mobilność ta stopniowo przesuwa się poza sferę profesji pracownika socjalnego. </w:t>
      </w:r>
    </w:p>
    <w:p w14:paraId="4FD9090D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D0D5D" w14:textId="01408BF2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ab/>
        <w:t>Badaniu poddano także formę zatrudnienia absolwentek/absolwentów, pytając ich o rodzaj podpi</w:t>
      </w:r>
      <w:r w:rsidR="00CB75FB">
        <w:rPr>
          <w:rFonts w:ascii="Times New Roman" w:hAnsi="Times New Roman" w:cs="Times New Roman"/>
          <w:sz w:val="24"/>
          <w:szCs w:val="24"/>
        </w:rPr>
        <w:t>sanej umowy o pracę (Wykres nr 6</w:t>
      </w:r>
      <w:r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45369A3A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77D0F" w14:textId="6F5CE03E" w:rsidR="001074DF" w:rsidRDefault="00CB75FB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6</w:t>
      </w:r>
    </w:p>
    <w:p w14:paraId="3215880F" w14:textId="00C2EE04" w:rsidR="001074DF" w:rsidRPr="00740BA2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0A5AC04" wp14:editId="1BD693BF">
            <wp:extent cx="3872686" cy="1501253"/>
            <wp:effectExtent l="0" t="0" r="0" b="381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57" cy="15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17898" w14:textId="4EFABB6F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F95BA" wp14:editId="72EFF3BB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6BBEC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F95BA" id="_x0000_s1030" type="#_x0000_t202" style="position:absolute;left:0;text-align:left;margin-left:182.45pt;margin-top:96.55pt;width:60.45pt;height:3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" filled="f" stroked="f">
                <v:textbox>
                  <w:txbxContent>
                    <w:p w14:paraId="54A6BBEC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0F6086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5C4C548E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4B6CE" w14:textId="3028B970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ab/>
      </w:r>
      <w:r w:rsidR="00B70E12">
        <w:rPr>
          <w:rFonts w:ascii="Times New Roman" w:hAnsi="Times New Roman" w:cs="Times New Roman"/>
          <w:sz w:val="24"/>
          <w:szCs w:val="24"/>
        </w:rPr>
        <w:t>Blisko 42%</w:t>
      </w:r>
      <w:r w:rsidR="00CB75FB">
        <w:rPr>
          <w:rFonts w:ascii="Times New Roman" w:hAnsi="Times New Roman" w:cs="Times New Roman"/>
          <w:sz w:val="24"/>
          <w:szCs w:val="24"/>
        </w:rPr>
        <w:t xml:space="preserve"> podjęła pracę w oparciu o umowę zatrudnienia na czas nieokreślony. W pewnym stopniu koreluje to z małą odległością do miejsca pracy (choć nie jest to kwestia przesądzająca). </w:t>
      </w:r>
      <w:r w:rsidR="00077546">
        <w:rPr>
          <w:rFonts w:ascii="Times New Roman" w:hAnsi="Times New Roman" w:cs="Times New Roman"/>
          <w:sz w:val="24"/>
          <w:szCs w:val="24"/>
        </w:rPr>
        <w:t xml:space="preserve">W tej części sondażu respondenci nie byli konsekwentni, bowiem skala deklarowanego bezrobocia jest większa niż we wcześniejszych deklaracjach (16,7%). Natomiast pozostałe formy zatrudnienia rozkładają się równomiernie na poziomie 16-17% (umowa zlecenie, umowa na czas określony). </w:t>
      </w:r>
    </w:p>
    <w:p w14:paraId="07F5FA45" w14:textId="77777777" w:rsidR="001074DF" w:rsidRPr="00740BA2" w:rsidRDefault="001074DF" w:rsidP="001074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EDF3E" w14:textId="77777777" w:rsidR="001074DF" w:rsidRPr="00740BA2" w:rsidRDefault="001074DF" w:rsidP="001074D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OCENA EFEKTÓW UCZENIA SIĘ</w:t>
      </w:r>
    </w:p>
    <w:p w14:paraId="3E170D83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E3914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Wyniki badania obejmują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problematykę oceny efektów uczenia się w obszarze wiedzy, umiejętności oraz kompetencji społecznych.</w:t>
      </w:r>
      <w:r w:rsidRPr="00740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0809E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A30AC3" w14:textId="69705197" w:rsidR="001074DF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W odniesieniu do pierwszego zagadnienia (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wiedza</w:t>
      </w:r>
      <w:r w:rsidRPr="00740BA2">
        <w:rPr>
          <w:rFonts w:ascii="Times New Roman" w:hAnsi="Times New Roman" w:cs="Times New Roman"/>
          <w:sz w:val="24"/>
          <w:szCs w:val="24"/>
        </w:rPr>
        <w:t>) ujawniła się tendencja, która pozwala przyjąć, iż absolwenci i absolwentki wysoko oceniają przydatność uzyskanych efektó</w:t>
      </w:r>
      <w:r w:rsidR="003E7D9E">
        <w:rPr>
          <w:rFonts w:ascii="Times New Roman" w:hAnsi="Times New Roman" w:cs="Times New Roman"/>
          <w:sz w:val="24"/>
          <w:szCs w:val="24"/>
        </w:rPr>
        <w:t>w w zakresie wiedzy (Wykres nr 7</w:t>
      </w:r>
      <w:r w:rsidRPr="00740BA2">
        <w:rPr>
          <w:rFonts w:ascii="Times New Roman" w:hAnsi="Times New Roman" w:cs="Times New Roman"/>
          <w:sz w:val="24"/>
          <w:szCs w:val="24"/>
        </w:rPr>
        <w:t>).</w:t>
      </w:r>
      <w:r w:rsidR="003E7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45867" w14:textId="2F80CCA4" w:rsidR="003E7D9E" w:rsidRPr="00740BA2" w:rsidRDefault="003E7D9E" w:rsidP="003E7D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Najsłabszym modułem jest nadal w porównaniu do 2020 roku znajomość podstaw praw</w:t>
      </w:r>
      <w:r w:rsidR="007125B2">
        <w:rPr>
          <w:rFonts w:ascii="Times New Roman" w:hAnsi="Times New Roman" w:cs="Times New Roman"/>
          <w:sz w:val="24"/>
          <w:szCs w:val="24"/>
        </w:rPr>
        <w:t>nych funkcjonowania pomocy społe</w:t>
      </w:r>
      <w:r>
        <w:rPr>
          <w:rFonts w:ascii="Times New Roman" w:hAnsi="Times New Roman" w:cs="Times New Roman"/>
          <w:sz w:val="24"/>
          <w:szCs w:val="24"/>
        </w:rPr>
        <w:t>cznej</w:t>
      </w:r>
      <w:r w:rsidR="007125B2">
        <w:rPr>
          <w:rFonts w:ascii="Times New Roman" w:hAnsi="Times New Roman" w:cs="Times New Roman"/>
          <w:sz w:val="24"/>
          <w:szCs w:val="24"/>
        </w:rPr>
        <w:t xml:space="preserve"> w realiach polskich oraz wiedza o </w:t>
      </w:r>
      <w:proofErr w:type="spellStart"/>
      <w:r w:rsidR="007125B2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="007125B2">
        <w:rPr>
          <w:rFonts w:ascii="Times New Roman" w:hAnsi="Times New Roman" w:cs="Times New Roman"/>
          <w:sz w:val="24"/>
          <w:szCs w:val="24"/>
        </w:rPr>
        <w:t xml:space="preserve"> i postawach klientów pomocy społecznej, w szczególności </w:t>
      </w:r>
      <w:proofErr w:type="spellStart"/>
      <w:r w:rsidR="007125B2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="007125B2">
        <w:rPr>
          <w:rFonts w:ascii="Times New Roman" w:hAnsi="Times New Roman" w:cs="Times New Roman"/>
          <w:sz w:val="24"/>
          <w:szCs w:val="24"/>
        </w:rPr>
        <w:t xml:space="preserve"> w warunkach kryzysowych. Absolwenci nie najwyżej oceniają swoją wiedzę o rozwoju człowieka oraz patologiach społecznych zakłócających harmonię rozwojową, a także własną wiedzę sprzyjającą wyzwalaniu przedsiębiorczości w rozwiązywaniu problemów społecznych i egzystencjalnych na styku klient-system pomocy społecznej. Należy jednak zauważyć, że wszystkie inne aspekty wiedzy przydatne pracownikowi socjalnemu oceniane są na poziomie dobrym lub bardzo dobrym. W sumie średnia ważona samooceny osiągniętej wiedzy kształtuje się na poziomie dobrym.</w:t>
      </w:r>
    </w:p>
    <w:p w14:paraId="43E09AC1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DB5A2" w14:textId="1A0CDE80" w:rsidR="001074DF" w:rsidRDefault="00077546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7</w:t>
      </w:r>
      <w:r w:rsidR="001074DF" w:rsidRPr="00740BA2">
        <w:rPr>
          <w:rFonts w:ascii="Times New Roman" w:hAnsi="Times New Roman" w:cs="Times New Roman"/>
          <w:sz w:val="24"/>
          <w:szCs w:val="24"/>
        </w:rPr>
        <w:t xml:space="preserve"> </w:t>
      </w:r>
      <w:r w:rsidR="000F608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4DD853" w14:textId="32275321" w:rsidR="001074DF" w:rsidRDefault="001074DF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WIEDZA</w:t>
      </w:r>
    </w:p>
    <w:p w14:paraId="29ACF334" w14:textId="6AFAE00A" w:rsidR="00E41282" w:rsidRDefault="00E41282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0C523" w14:textId="6A42239B" w:rsidR="001074DF" w:rsidRPr="00740BA2" w:rsidRDefault="0004748E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0C033769" wp14:editId="340444EF">
            <wp:extent cx="5759450" cy="191198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E9DBE" w14:textId="51928A37" w:rsidR="005A6C21" w:rsidRPr="007125B2" w:rsidRDefault="001074DF" w:rsidP="007125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B6C43" wp14:editId="11051804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565C8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6C43" id="_x0000_s1031" type="#_x0000_t202" style="position:absolute;left:0;text-align:left;margin-left:182.45pt;margin-top:96.55pt;width:60.4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" filled="f" stroked="f">
                <v:textbox>
                  <w:txbxContent>
                    <w:p w14:paraId="37E565C8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04748E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  <w:r w:rsidR="007125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96166F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E77944" w14:textId="20DFBDAC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lastRenderedPageBreak/>
        <w:t xml:space="preserve">W ramach prowadzonego badania uzyskano również odpowiedzi dotyczące efektów uczenia się w zakresie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umiejętności</w:t>
      </w:r>
      <w:r w:rsidRPr="00740BA2">
        <w:rPr>
          <w:rFonts w:ascii="Times New Roman" w:hAnsi="Times New Roman" w:cs="Times New Roman"/>
          <w:sz w:val="24"/>
          <w:szCs w:val="24"/>
        </w:rPr>
        <w:t xml:space="preserve"> nabytych w trakcie studiów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BA2">
        <w:rPr>
          <w:rFonts w:ascii="Times New Roman" w:hAnsi="Times New Roman" w:cs="Times New Roman"/>
          <w:sz w:val="24"/>
          <w:szCs w:val="24"/>
        </w:rPr>
        <w:t>i ich możliwości bezpośredniego zastosowani</w:t>
      </w:r>
      <w:r w:rsidR="007125B2">
        <w:rPr>
          <w:rFonts w:ascii="Times New Roman" w:hAnsi="Times New Roman" w:cs="Times New Roman"/>
          <w:sz w:val="24"/>
          <w:szCs w:val="24"/>
        </w:rPr>
        <w:t>a w pracy zawodowej (Wykres nr 8</w:t>
      </w:r>
      <w:r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5223F07B" w14:textId="77777777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D832A" w14:textId="499E1730" w:rsidR="001074DF" w:rsidRPr="00740BA2" w:rsidRDefault="007125B2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8</w:t>
      </w:r>
    </w:p>
    <w:p w14:paraId="322DABFD" w14:textId="0F0DE96B" w:rsidR="001074DF" w:rsidRDefault="001074DF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UMIEJĘTNOŚCI</w:t>
      </w:r>
    </w:p>
    <w:p w14:paraId="23C05EF4" w14:textId="53CDA3D9" w:rsidR="00746B4C" w:rsidRDefault="00746B4C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3AB8E" w14:textId="2904A704" w:rsidR="00746B4C" w:rsidRDefault="0004748E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7A178815" wp14:editId="3AFD9F8C">
            <wp:extent cx="5759450" cy="206629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BD890" w14:textId="434B285C" w:rsidR="001074DF" w:rsidRPr="00740BA2" w:rsidRDefault="001074DF" w:rsidP="001074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FC303" w14:textId="2BF76CA9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6A665" wp14:editId="2FBA631C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8F67F" w14:textId="578869EF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  <w:r w:rsidR="00A25BA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czy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A665" id="_x0000_s1032" type="#_x0000_t202" style="position:absolute;left:0;text-align:left;margin-left:182.45pt;margin-top:96.55pt;width:60.4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" filled="f" stroked="f">
                <v:textbox>
                  <w:txbxContent>
                    <w:p w14:paraId="6E08F67F" w14:textId="578869EF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  <w:r w:rsidR="00A25BA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czy 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 xml:space="preserve">Losy absolwentów kierunku Praca Socjalna Studia Pierwszego Stopnia Akademii Pomorskiej w Słupsku. Wyniki monitoringu za rok </w:t>
      </w:r>
      <w:r w:rsidR="0004748E">
        <w:rPr>
          <w:rFonts w:ascii="Times New Roman" w:hAnsi="Times New Roman" w:cs="Times New Roman"/>
          <w:sz w:val="20"/>
          <w:szCs w:val="20"/>
        </w:rPr>
        <w:t>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54E40DC6" w14:textId="3C60D7D8" w:rsidR="001074DF" w:rsidRPr="00740BA2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14344" w14:textId="34EBD156" w:rsidR="001074DF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Respondentki/respondenci </w:t>
      </w:r>
      <w:r w:rsidR="000950C1">
        <w:rPr>
          <w:rFonts w:ascii="Times New Roman" w:hAnsi="Times New Roman" w:cs="Times New Roman"/>
          <w:sz w:val="24"/>
          <w:szCs w:val="24"/>
        </w:rPr>
        <w:t>w sposób zróżnicowany dokonali samooceny swoich kompe</w:t>
      </w:r>
      <w:r w:rsidR="00A25BAB">
        <w:rPr>
          <w:rFonts w:ascii="Times New Roman" w:hAnsi="Times New Roman" w:cs="Times New Roman"/>
          <w:sz w:val="24"/>
          <w:szCs w:val="24"/>
        </w:rPr>
        <w:t>tencji, lecz i tak można tę samoocenę ocenić jako zadawalającą. Absolwenci n</w:t>
      </w:r>
      <w:r w:rsidR="007F4426">
        <w:rPr>
          <w:rFonts w:ascii="Times New Roman" w:hAnsi="Times New Roman" w:cs="Times New Roman"/>
          <w:sz w:val="24"/>
          <w:szCs w:val="24"/>
        </w:rPr>
        <w:t>ajwyżej ocenili</w:t>
      </w:r>
      <w:r w:rsidR="000950C1">
        <w:rPr>
          <w:rFonts w:ascii="Times New Roman" w:hAnsi="Times New Roman" w:cs="Times New Roman"/>
          <w:sz w:val="24"/>
          <w:szCs w:val="24"/>
        </w:rPr>
        <w:t xml:space="preserve"> umiejętności motywow</w:t>
      </w:r>
      <w:r w:rsidR="007F4426">
        <w:rPr>
          <w:rFonts w:ascii="Times New Roman" w:hAnsi="Times New Roman" w:cs="Times New Roman"/>
          <w:sz w:val="24"/>
          <w:szCs w:val="24"/>
        </w:rPr>
        <w:t xml:space="preserve">ania klientów do zmian, diagnozowania problemów społecznych, </w:t>
      </w:r>
      <w:r w:rsidR="000950C1">
        <w:rPr>
          <w:rFonts w:ascii="Times New Roman" w:hAnsi="Times New Roman" w:cs="Times New Roman"/>
          <w:sz w:val="24"/>
          <w:szCs w:val="24"/>
        </w:rPr>
        <w:t xml:space="preserve">pracy </w:t>
      </w:r>
      <w:r w:rsidR="007F4426">
        <w:rPr>
          <w:rFonts w:ascii="Times New Roman" w:hAnsi="Times New Roman" w:cs="Times New Roman"/>
          <w:sz w:val="24"/>
          <w:szCs w:val="24"/>
        </w:rPr>
        <w:t xml:space="preserve">w zespole, </w:t>
      </w:r>
      <w:r w:rsidR="00A25BAB">
        <w:rPr>
          <w:rFonts w:ascii="Times New Roman" w:hAnsi="Times New Roman" w:cs="Times New Roman"/>
          <w:sz w:val="24"/>
          <w:szCs w:val="24"/>
        </w:rPr>
        <w:t xml:space="preserve">czy </w:t>
      </w:r>
      <w:r w:rsidR="007F4426">
        <w:rPr>
          <w:rFonts w:ascii="Times New Roman" w:hAnsi="Times New Roman" w:cs="Times New Roman"/>
          <w:sz w:val="24"/>
          <w:szCs w:val="24"/>
        </w:rPr>
        <w:t>wykorzystywanie nowoczesnej technologii</w:t>
      </w:r>
      <w:r w:rsidR="000950C1">
        <w:rPr>
          <w:rFonts w:ascii="Times New Roman" w:hAnsi="Times New Roman" w:cs="Times New Roman"/>
          <w:sz w:val="24"/>
          <w:szCs w:val="24"/>
        </w:rPr>
        <w:t xml:space="preserve">. </w:t>
      </w:r>
      <w:r w:rsidR="00A25BAB">
        <w:rPr>
          <w:rFonts w:ascii="Times New Roman" w:hAnsi="Times New Roman" w:cs="Times New Roman"/>
          <w:sz w:val="24"/>
          <w:szCs w:val="24"/>
        </w:rPr>
        <w:t>Zdecydowanie najsłabiej natomiast ocenili znajomość języków obcych po skończonych studiach.</w:t>
      </w:r>
    </w:p>
    <w:p w14:paraId="01AE557C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217FE" w14:textId="19EDF20D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Indywidualnej ocenie poddano też efekty uczenia się w zakresie nabytych </w:t>
      </w:r>
      <w:r w:rsidRPr="00740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kompetencji społecznych</w:t>
      </w:r>
      <w:r w:rsidRPr="00740BA2">
        <w:rPr>
          <w:rFonts w:ascii="Times New Roman" w:hAnsi="Times New Roman" w:cs="Times New Roman"/>
          <w:sz w:val="24"/>
          <w:szCs w:val="24"/>
        </w:rPr>
        <w:t xml:space="preserve"> niezbędnych w </w:t>
      </w:r>
      <w:r w:rsidR="0087681D">
        <w:rPr>
          <w:rFonts w:ascii="Times New Roman" w:hAnsi="Times New Roman" w:cs="Times New Roman"/>
          <w:sz w:val="24"/>
          <w:szCs w:val="24"/>
        </w:rPr>
        <w:t>pracy pedagogicznej (Wykres nr 9</w:t>
      </w:r>
      <w:r w:rsidRPr="00740BA2">
        <w:rPr>
          <w:rFonts w:ascii="Times New Roman" w:hAnsi="Times New Roman" w:cs="Times New Roman"/>
          <w:sz w:val="24"/>
          <w:szCs w:val="24"/>
        </w:rPr>
        <w:t>).</w:t>
      </w:r>
    </w:p>
    <w:p w14:paraId="092F299F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5C61AB" w14:textId="778DF324" w:rsidR="001074DF" w:rsidRPr="00740BA2" w:rsidRDefault="0087681D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Wykres nr 9</w:t>
      </w:r>
    </w:p>
    <w:p w14:paraId="001BE412" w14:textId="77777777" w:rsidR="001074DF" w:rsidRDefault="001074DF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KOMPETENCJE SPOŁECZNE</w:t>
      </w:r>
    </w:p>
    <w:p w14:paraId="4611A267" w14:textId="39CB27E7" w:rsidR="00B723CB" w:rsidRDefault="0004748E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222C572" wp14:editId="130FC23C">
            <wp:extent cx="6575484" cy="1857375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61" cy="185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93F42" w14:textId="5851784A" w:rsidR="001074DF" w:rsidRPr="00740BA2" w:rsidRDefault="001074DF" w:rsidP="001074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CB414" w14:textId="25206067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01CA8" wp14:editId="61C820F6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5FBFA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1CA8" id="_x0000_s1033" type="#_x0000_t202" style="position:absolute;left:0;text-align:left;margin-left:182.45pt;margin-top:96.55pt;width:60.4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" filled="f" stroked="f">
                <v:textbox>
                  <w:txbxContent>
                    <w:p w14:paraId="41F5FBFA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04748E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022510C0" w14:textId="7777777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8C16A3" w14:textId="5CDC4822" w:rsidR="0097724D" w:rsidRDefault="0087681D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Najmniejszy poziom zaufania do własnych kompetencji społecznych absolwenci dostrzegają w zakresie </w:t>
      </w:r>
      <w:r w:rsidR="00F0765A">
        <w:rPr>
          <w:rFonts w:ascii="Times New Roman" w:hAnsi="Times New Roman" w:cs="Times New Roman"/>
          <w:sz w:val="24"/>
          <w:szCs w:val="24"/>
        </w:rPr>
        <w:t>posiadanej wiedzy</w:t>
      </w:r>
      <w:r w:rsidR="0034710B">
        <w:rPr>
          <w:rFonts w:ascii="Times New Roman" w:hAnsi="Times New Roman" w:cs="Times New Roman"/>
          <w:sz w:val="24"/>
          <w:szCs w:val="24"/>
        </w:rPr>
        <w:t xml:space="preserve"> oraz wykorzystania różnych metod pracy socjalnej. Na poziomie dostatecznym oceniają swoje kompetencje w zakresie przedsiębiorczości i otwartości wobec zmian na rynku pracy choć j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r w:rsidR="0034710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ważne, </w:t>
      </w:r>
      <w:r w:rsidR="00DC1D46">
        <w:rPr>
          <w:rFonts w:ascii="Times New Roman" w:hAnsi="Times New Roman" w:cs="Times New Roman"/>
          <w:sz w:val="24"/>
          <w:szCs w:val="24"/>
        </w:rPr>
        <w:t>mają przecież stymulować przedsiębiorczość</w:t>
      </w:r>
      <w:r w:rsidR="0034710B">
        <w:rPr>
          <w:rFonts w:ascii="Times New Roman" w:hAnsi="Times New Roman" w:cs="Times New Roman"/>
          <w:sz w:val="24"/>
          <w:szCs w:val="24"/>
        </w:rPr>
        <w:t xml:space="preserve"> swoich klientów w tym zakresie</w:t>
      </w:r>
      <w:r w:rsidR="00DC1D46">
        <w:rPr>
          <w:rFonts w:ascii="Times New Roman" w:hAnsi="Times New Roman" w:cs="Times New Roman"/>
          <w:sz w:val="24"/>
          <w:szCs w:val="24"/>
        </w:rPr>
        <w:t xml:space="preserve">. </w:t>
      </w:r>
      <w:r w:rsidR="0097724D">
        <w:rPr>
          <w:rFonts w:ascii="Times New Roman" w:hAnsi="Times New Roman" w:cs="Times New Roman"/>
          <w:sz w:val="24"/>
          <w:szCs w:val="24"/>
        </w:rPr>
        <w:t xml:space="preserve">Zdecydowanie najwyżej absolwenci ocenili potrzebę kształcenia przez całe życie, co wpisuję się poniekąd w zawód pracownika socjalnego, a co może być przesłanką chęci i konieczności kontynuowania kształcenia na studiach drugiego stopnia w związku z poczuciem niepewności co do posiadanej wiedzy jaką zadeklarowali po studiach I stopnia. </w:t>
      </w:r>
    </w:p>
    <w:p w14:paraId="5131C241" w14:textId="77777777" w:rsidR="00147090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DC74C" w14:textId="40540F94" w:rsidR="004E10B6" w:rsidRDefault="004E10B6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nr </w:t>
      </w:r>
      <w:r w:rsidR="0087681D">
        <w:rPr>
          <w:rFonts w:ascii="Times New Roman" w:hAnsi="Times New Roman" w:cs="Times New Roman"/>
          <w:sz w:val="24"/>
          <w:szCs w:val="24"/>
        </w:rPr>
        <w:t>10</w:t>
      </w:r>
    </w:p>
    <w:p w14:paraId="6E38E8DD" w14:textId="6863E765" w:rsidR="004E10B6" w:rsidRPr="00740BA2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791EEA3E" wp14:editId="3B6F40F8">
            <wp:extent cx="4596205" cy="1914494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81" cy="19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1022" w14:textId="6365895A" w:rsidR="001074DF" w:rsidRPr="00740BA2" w:rsidRDefault="00497298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deklaracji absolwentów wynika, iż najmocniejszą stroną ich pracy zawodowej jest bezpośredni kontakt z klientem, praca zespołowa oraz samodoskonalenie się, natomiast żaden z absolwentów nie wskazał za istotny aspekt ich pracy tworzenie projektów socjalnych. </w:t>
      </w:r>
    </w:p>
    <w:p w14:paraId="24069BE5" w14:textId="77777777" w:rsidR="0087681D" w:rsidRDefault="0087681D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6D7C6" w14:textId="70D48531" w:rsidR="001074DF" w:rsidRDefault="0087681D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Wykres nr 11</w:t>
      </w:r>
    </w:p>
    <w:p w14:paraId="50007E4D" w14:textId="6FF45873" w:rsidR="001074DF" w:rsidRPr="00740BA2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D20EC51" wp14:editId="54C64309">
            <wp:extent cx="3302395" cy="1361737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58" cy="13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CA83" w14:textId="25C860A7" w:rsidR="00452874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2917E" wp14:editId="04747E92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A7FFF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2917E" id="_x0000_s1034" type="#_x0000_t202" style="position:absolute;left:0;text-align:left;margin-left:182.45pt;margin-top:96.55pt;width:60.45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" filled="f" stroked="f">
                <v:textbox>
                  <w:txbxContent>
                    <w:p w14:paraId="1BAA7FFF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147090">
        <w:rPr>
          <w:rFonts w:ascii="Times New Roman" w:hAnsi="Times New Roman" w:cs="Times New Roman"/>
          <w:sz w:val="20"/>
          <w:szCs w:val="20"/>
        </w:rPr>
        <w:t>. Wyniki monitoringu za rok 2021</w:t>
      </w:r>
    </w:p>
    <w:p w14:paraId="164AB776" w14:textId="0B3F7D65" w:rsidR="00452874" w:rsidRPr="007B4861" w:rsidRDefault="0087681D" w:rsidP="007B48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861">
        <w:rPr>
          <w:rFonts w:ascii="Times New Roman" w:hAnsi="Times New Roman" w:cs="Times New Roman"/>
          <w:sz w:val="24"/>
          <w:szCs w:val="24"/>
        </w:rPr>
        <w:t>Deklarowane przez absolwentów poglądy w wykresie nr 11 s</w:t>
      </w:r>
      <w:r w:rsidR="00497298" w:rsidRPr="007B4861">
        <w:rPr>
          <w:rFonts w:ascii="Times New Roman" w:hAnsi="Times New Roman" w:cs="Times New Roman"/>
          <w:sz w:val="24"/>
          <w:szCs w:val="24"/>
        </w:rPr>
        <w:t>ą</w:t>
      </w:r>
      <w:r w:rsidRPr="007B4861">
        <w:rPr>
          <w:rFonts w:ascii="Times New Roman" w:hAnsi="Times New Roman" w:cs="Times New Roman"/>
          <w:sz w:val="24"/>
          <w:szCs w:val="24"/>
        </w:rPr>
        <w:t xml:space="preserve"> obarczone niską wiarygodnością</w:t>
      </w:r>
      <w:r w:rsidR="007B4861" w:rsidRPr="007B4861">
        <w:rPr>
          <w:rFonts w:ascii="Times New Roman" w:hAnsi="Times New Roman" w:cs="Times New Roman"/>
          <w:sz w:val="24"/>
          <w:szCs w:val="24"/>
        </w:rPr>
        <w:t xml:space="preserve"> b</w:t>
      </w:r>
      <w:r w:rsidRPr="007B4861">
        <w:rPr>
          <w:rFonts w:ascii="Times New Roman" w:hAnsi="Times New Roman" w:cs="Times New Roman"/>
          <w:sz w:val="24"/>
          <w:szCs w:val="24"/>
        </w:rPr>
        <w:t>iorąc pod uwagę fakt, że wcześniej uczestnicy badań tylko w 16% podjęli się kontynuacji kształ</w:t>
      </w:r>
      <w:r w:rsidR="007B4861" w:rsidRPr="007B4861">
        <w:rPr>
          <w:rFonts w:ascii="Times New Roman" w:hAnsi="Times New Roman" w:cs="Times New Roman"/>
          <w:sz w:val="24"/>
          <w:szCs w:val="24"/>
        </w:rPr>
        <w:t>cenia</w:t>
      </w:r>
      <w:r w:rsidRPr="007B4861">
        <w:rPr>
          <w:rFonts w:ascii="Times New Roman" w:hAnsi="Times New Roman" w:cs="Times New Roman"/>
          <w:sz w:val="24"/>
          <w:szCs w:val="24"/>
        </w:rPr>
        <w:t>, a w analizowanym wykresie 11 jest to aż</w:t>
      </w:r>
      <w:r w:rsidR="00BA0C34" w:rsidRPr="007B4861">
        <w:rPr>
          <w:rFonts w:ascii="Times New Roman" w:hAnsi="Times New Roman" w:cs="Times New Roman"/>
          <w:sz w:val="24"/>
          <w:szCs w:val="24"/>
        </w:rPr>
        <w:t xml:space="preserve"> 33</w:t>
      </w:r>
      <w:r w:rsidRPr="007B4861">
        <w:rPr>
          <w:rFonts w:ascii="Times New Roman" w:hAnsi="Times New Roman" w:cs="Times New Roman"/>
          <w:sz w:val="24"/>
          <w:szCs w:val="24"/>
        </w:rPr>
        <w:t xml:space="preserve">%. </w:t>
      </w:r>
      <w:r w:rsidR="00BA0C34" w:rsidRPr="007B4861">
        <w:rPr>
          <w:rFonts w:ascii="Times New Roman" w:hAnsi="Times New Roman" w:cs="Times New Roman"/>
          <w:sz w:val="24"/>
          <w:szCs w:val="24"/>
        </w:rPr>
        <w:t xml:space="preserve">Jest to duża rozbieżność. Należy jednak zauważyć, iż liczebność uczestników badań nie gwarantuje wyprowadzenia istotnych zależności statystycznych. </w:t>
      </w:r>
    </w:p>
    <w:p w14:paraId="51E30CC3" w14:textId="77777777" w:rsidR="00BA0C34" w:rsidRDefault="00BA0C34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092A2D" w14:textId="705CE817" w:rsidR="001074DF" w:rsidRPr="00740BA2" w:rsidRDefault="001074DF" w:rsidP="001074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 xml:space="preserve">Aktualny poziom wynagrodzenia </w:t>
      </w:r>
      <w:r w:rsidR="007B4861">
        <w:rPr>
          <w:rFonts w:ascii="Times New Roman" w:hAnsi="Times New Roman" w:cs="Times New Roman"/>
          <w:sz w:val="24"/>
          <w:szCs w:val="24"/>
        </w:rPr>
        <w:t xml:space="preserve">absolwentów pracy socjalnej </w:t>
      </w:r>
      <w:r w:rsidRPr="00740BA2">
        <w:rPr>
          <w:rFonts w:ascii="Times New Roman" w:hAnsi="Times New Roman" w:cs="Times New Roman"/>
          <w:sz w:val="24"/>
          <w:szCs w:val="24"/>
        </w:rPr>
        <w:t xml:space="preserve">został z kolei oceniony jako </w:t>
      </w:r>
      <w:r w:rsidR="00BA0C34">
        <w:rPr>
          <w:rFonts w:ascii="Times New Roman" w:hAnsi="Times New Roman" w:cs="Times New Roman"/>
          <w:sz w:val="24"/>
          <w:szCs w:val="24"/>
        </w:rPr>
        <w:t>nie</w:t>
      </w:r>
      <w:r w:rsidRPr="00740BA2">
        <w:rPr>
          <w:rFonts w:ascii="Times New Roman" w:hAnsi="Times New Roman" w:cs="Times New Roman"/>
          <w:sz w:val="24"/>
          <w:szCs w:val="24"/>
        </w:rPr>
        <w:t xml:space="preserve">zadowalający </w:t>
      </w:r>
      <w:r w:rsidR="00DC1D46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 xml:space="preserve">0% badanych), </w:t>
      </w:r>
      <w:r w:rsidR="00BA0C34">
        <w:rPr>
          <w:rFonts w:ascii="Times New Roman" w:hAnsi="Times New Roman" w:cs="Times New Roman"/>
          <w:sz w:val="24"/>
          <w:szCs w:val="24"/>
        </w:rPr>
        <w:t xml:space="preserve">co stanowi odwrócenie proporcji w grupie absolwentów z 2020 roku. Niezmienna jest natomiast wielkość współczynnika neutralnego – wynagrodzenie adekwatne do pracy deklarowało </w:t>
      </w:r>
      <w:r w:rsidR="00DC1D46">
        <w:rPr>
          <w:rFonts w:ascii="Times New Roman" w:hAnsi="Times New Roman" w:cs="Times New Roman"/>
          <w:sz w:val="24"/>
          <w:szCs w:val="24"/>
        </w:rPr>
        <w:t>25</w:t>
      </w:r>
      <w:r w:rsidR="00BA0C34">
        <w:rPr>
          <w:rFonts w:ascii="Times New Roman" w:hAnsi="Times New Roman" w:cs="Times New Roman"/>
          <w:sz w:val="24"/>
          <w:szCs w:val="24"/>
        </w:rPr>
        <w:t>% badanych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0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3D4CB" w14:textId="77777777" w:rsidR="001074D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73E6C" w14:textId="493C11F4" w:rsidR="001074DF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Wykres nr </w:t>
      </w:r>
      <w:r w:rsidR="00BA0C34">
        <w:rPr>
          <w:rFonts w:ascii="Times New Roman" w:hAnsi="Times New Roman" w:cs="Times New Roman"/>
          <w:sz w:val="24"/>
          <w:szCs w:val="24"/>
        </w:rPr>
        <w:t>1</w:t>
      </w:r>
      <w:r w:rsidR="007B48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2846F" w14:textId="0E5D0CD6" w:rsidR="001074DF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C2C770D" wp14:editId="4004A842">
            <wp:extent cx="3689013" cy="1460556"/>
            <wp:effectExtent l="0" t="0" r="6985" b="635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08" cy="146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F6FF1" w14:textId="1B5EBB74" w:rsidR="001074DF" w:rsidRPr="00D850AC" w:rsidRDefault="001074DF" w:rsidP="001074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BA2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CBA14" wp14:editId="49AB60FD">
                <wp:simplePos x="0" y="0"/>
                <wp:positionH relativeFrom="column">
                  <wp:posOffset>2317115</wp:posOffset>
                </wp:positionH>
                <wp:positionV relativeFrom="paragraph">
                  <wp:posOffset>1226185</wp:posOffset>
                </wp:positionV>
                <wp:extent cx="767715" cy="393700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0CC63" w14:textId="77777777" w:rsidR="003E7D9E" w:rsidRPr="00D32074" w:rsidRDefault="003E7D9E" w:rsidP="001074DF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3207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BA14" id="_x0000_s1035" type="#_x0000_t202" style="position:absolute;left:0;text-align:left;margin-left:182.45pt;margin-top:96.55pt;width:60.45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" filled="f" stroked="f">
                <v:textbox>
                  <w:txbxContent>
                    <w:p w14:paraId="6420CC63" w14:textId="77777777" w:rsidR="003E7D9E" w:rsidRPr="00D32074" w:rsidRDefault="003E7D9E" w:rsidP="001074DF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D32074">
                        <w:rPr>
                          <w:color w:val="FFFFFF" w:themeColor="background1"/>
                          <w:sz w:val="18"/>
                          <w:szCs w:val="18"/>
                        </w:rP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Pr="00740BA2">
        <w:rPr>
          <w:rFonts w:ascii="Times New Roman" w:hAnsi="Times New Roman" w:cs="Times New Roman"/>
          <w:i/>
          <w:iCs/>
          <w:sz w:val="20"/>
          <w:szCs w:val="20"/>
        </w:rPr>
        <w:t>Źródło:</w:t>
      </w:r>
      <w:r w:rsidRPr="00740BA2">
        <w:rPr>
          <w:rFonts w:ascii="Times New Roman" w:hAnsi="Times New Roman" w:cs="Times New Roman"/>
          <w:sz w:val="20"/>
          <w:szCs w:val="20"/>
        </w:rPr>
        <w:t xml:space="preserve"> </w:t>
      </w:r>
      <w:r w:rsidRPr="00D850AC">
        <w:rPr>
          <w:rFonts w:ascii="Times New Roman" w:hAnsi="Times New Roman" w:cs="Times New Roman"/>
          <w:sz w:val="20"/>
          <w:szCs w:val="20"/>
        </w:rPr>
        <w:t>Losy absolwentów kierunku Praca Socjalna Studia Pierwszego Stopnia Akademii Pomorskiej w Słupsku</w:t>
      </w:r>
      <w:r w:rsidR="0004748E">
        <w:rPr>
          <w:rFonts w:ascii="Times New Roman" w:hAnsi="Times New Roman" w:cs="Times New Roman"/>
          <w:sz w:val="20"/>
          <w:szCs w:val="20"/>
        </w:rPr>
        <w:t>. Wyniki monitoringu za rok 2021</w:t>
      </w:r>
      <w:r w:rsidRPr="00D850AC">
        <w:rPr>
          <w:rFonts w:ascii="Times New Roman" w:hAnsi="Times New Roman" w:cs="Times New Roman"/>
          <w:sz w:val="20"/>
          <w:szCs w:val="20"/>
        </w:rPr>
        <w:t>.</w:t>
      </w:r>
    </w:p>
    <w:p w14:paraId="0675CB35" w14:textId="77777777" w:rsidR="00452874" w:rsidRDefault="00452874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ECCDB" w14:textId="3EA6C7E9" w:rsidR="00BA0C34" w:rsidRDefault="00BA0C34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Opinie o finalizacji studiów z zakresu pracy socjalnej a następnie ukształtowania się rynku pracy dla absolwentów tego kierunku </w:t>
      </w:r>
      <w:r w:rsidR="007B4861">
        <w:rPr>
          <w:rFonts w:ascii="Times New Roman" w:hAnsi="Times New Roman" w:cs="Times New Roman"/>
          <w:sz w:val="24"/>
          <w:szCs w:val="24"/>
        </w:rPr>
        <w:t xml:space="preserve">w warunkach pandemii </w:t>
      </w:r>
      <w:r>
        <w:rPr>
          <w:rFonts w:ascii="Times New Roman" w:hAnsi="Times New Roman" w:cs="Times New Roman"/>
          <w:sz w:val="24"/>
          <w:szCs w:val="24"/>
        </w:rPr>
        <w:t>wyraziło zaledwie 6 respondentów. Jest to połowa uczestników badań. W wyrażonych opiniach rynek pracy kształtuje się dobrze, a absolwenci kierunku praca socjalna mogą mieć wybór ścieżki specjalnościowej przypi</w:t>
      </w:r>
      <w:r w:rsidR="004005F4">
        <w:rPr>
          <w:rFonts w:ascii="Times New Roman" w:hAnsi="Times New Roman" w:cs="Times New Roman"/>
          <w:sz w:val="24"/>
          <w:szCs w:val="24"/>
        </w:rPr>
        <w:t xml:space="preserve">sanej do danych stanowisk pracy. Przesądzającym jest aksjomat, że </w:t>
      </w:r>
      <w:r w:rsidR="004005F4">
        <w:rPr>
          <w:rFonts w:ascii="Times New Roman" w:hAnsi="Times New Roman" w:cs="Times New Roman"/>
          <w:sz w:val="24"/>
          <w:szCs w:val="24"/>
        </w:rPr>
        <w:lastRenderedPageBreak/>
        <w:t xml:space="preserve">postawy roszczeniowe klientów oraz liczba tych klientów będą miały tendencje wzrostowe i nie jest to uzależnione od pandemii. Automatycznie więc wywoływało to będzie zapotrzebowanie na profesjonalny personel rozwiązujący kwestie wsparcia socjalnego. </w:t>
      </w:r>
    </w:p>
    <w:p w14:paraId="4D33318A" w14:textId="77777777" w:rsidR="00147090" w:rsidRDefault="00147090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EDAE" w14:textId="77777777" w:rsidR="002A222B" w:rsidRPr="00740BA2" w:rsidRDefault="002A222B" w:rsidP="00107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5622F" w14:textId="77777777" w:rsidR="001074DF" w:rsidRDefault="001074DF" w:rsidP="00107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BA2">
        <w:rPr>
          <w:rFonts w:ascii="Times New Roman" w:hAnsi="Times New Roman" w:cs="Times New Roman"/>
          <w:b/>
          <w:bCs/>
          <w:sz w:val="24"/>
          <w:szCs w:val="24"/>
        </w:rPr>
        <w:t>PODSUMOWANIE</w:t>
      </w:r>
    </w:p>
    <w:p w14:paraId="1D344BD1" w14:textId="5B4132CE" w:rsidR="001074DF" w:rsidRPr="00740BA2" w:rsidRDefault="001074DF" w:rsidP="00107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7B4861">
        <w:rPr>
          <w:rFonts w:ascii="Times New Roman" w:hAnsi="Times New Roman" w:cs="Times New Roman"/>
          <w:sz w:val="24"/>
          <w:szCs w:val="24"/>
        </w:rPr>
        <w:t>D</w:t>
      </w:r>
      <w:r w:rsidR="004005F4">
        <w:rPr>
          <w:rFonts w:ascii="Times New Roman" w:hAnsi="Times New Roman" w:cs="Times New Roman"/>
          <w:sz w:val="24"/>
          <w:szCs w:val="24"/>
        </w:rPr>
        <w:t>ane podlegające powyższej analizie mogą mieć ograniczone zastosowanie z punktu widzenia e</w:t>
      </w:r>
      <w:r w:rsidRPr="00740BA2">
        <w:rPr>
          <w:rFonts w:ascii="Times New Roman" w:hAnsi="Times New Roman" w:cs="Times New Roman"/>
          <w:sz w:val="24"/>
          <w:szCs w:val="24"/>
        </w:rPr>
        <w:t xml:space="preserve">wentualnych zmian, jakie można lub należy wprowadzić, aby doskonalić jakość kształcenia i 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740BA2">
        <w:rPr>
          <w:rFonts w:ascii="Times New Roman" w:hAnsi="Times New Roman" w:cs="Times New Roman"/>
          <w:sz w:val="24"/>
          <w:szCs w:val="24"/>
        </w:rPr>
        <w:t xml:space="preserve">zwiększyć poziom dopasowania oferty dydaktycznej do potrzeb rynku pracy. Uwzględniając dane pozyskane w ramach badania losów absolwentek i absolwentów </w:t>
      </w:r>
      <w:r>
        <w:rPr>
          <w:rFonts w:ascii="Times New Roman" w:hAnsi="Times New Roman" w:cs="Times New Roman"/>
          <w:sz w:val="24"/>
          <w:szCs w:val="24"/>
        </w:rPr>
        <w:t xml:space="preserve">kierunku Praca Socjalna Katedra Pracy Socjalnej </w:t>
      </w:r>
      <w:r w:rsidRPr="00740BA2">
        <w:rPr>
          <w:rFonts w:ascii="Times New Roman" w:hAnsi="Times New Roman" w:cs="Times New Roman"/>
          <w:sz w:val="24"/>
          <w:szCs w:val="24"/>
        </w:rPr>
        <w:t xml:space="preserve">Akademii </w:t>
      </w:r>
      <w:r w:rsidRPr="00A0708F">
        <w:rPr>
          <w:rFonts w:ascii="Times New Roman" w:hAnsi="Times New Roman" w:cs="Times New Roman"/>
          <w:sz w:val="24"/>
          <w:szCs w:val="24"/>
        </w:rPr>
        <w:t>Pomorskiej w Słupsku dokonała kilku konkretnych zmian w programach nauczania. Po pierwsze, w październiku 2018 roku powołano Instytutową Komisję ds. Jakości Kształcenia. Spotkania w ramach tego organu przyniosły konkretne rozwiązania w postaci wprowadzenia: zajęć o charak</w:t>
      </w:r>
      <w:r w:rsidRPr="00A0708F">
        <w:rPr>
          <w:rFonts w:ascii="Times New Roman" w:hAnsi="Times New Roman" w:cs="Times New Roman"/>
          <w:sz w:val="24"/>
          <w:szCs w:val="24"/>
        </w:rPr>
        <w:softHyphen/>
        <w:t>terze projektowym, jak również praktyk śródrocznych; zwiększenia zakresu godzin niektórych przedmiotów metodycznych oraz ilości godzin praktyk studenckich; pozyskiwania dodatkowych kwalifikacji przez studentów/studentki – jeszcze w trakcie cyklu kształcenia. Zwrócono także szczególną uwagę na dostosowanie nowo przyjętych efektów uczenia się z zakresu wiedzy, umiejętności oraz kompetencji społecznych do oczekiwań sygnalizowanych przez potencjalnych pracodawców. Opracowano także nowy regulamin praktyk uwzględniający nowe zasady ich odbywania. Ponadto, zajęcia w obszarze nauczania języków obcych powierzono specjalistom z neofilologii, którzy zastąpili lektorów reprezentujących studium języków obcych. Zdecydowano także o wprowadzeniu do programu nauczania dodatkowych wykładów monograficznych prowadzonych w językach obcych.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D40E0" w14:textId="77777777" w:rsidR="001074DF" w:rsidRPr="00740BA2" w:rsidRDefault="001074DF" w:rsidP="001074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BA2">
        <w:rPr>
          <w:rFonts w:ascii="Times New Roman" w:hAnsi="Times New Roman" w:cs="Times New Roman"/>
          <w:sz w:val="24"/>
          <w:szCs w:val="24"/>
        </w:rPr>
        <w:t>Poszukiwaniu optymalnych rozwiązań, służących podnoszeniu jakości kształcenia i atrakcyjno</w:t>
      </w:r>
      <w:r>
        <w:rPr>
          <w:rFonts w:ascii="Times New Roman" w:hAnsi="Times New Roman" w:cs="Times New Roman"/>
          <w:sz w:val="24"/>
          <w:szCs w:val="24"/>
        </w:rPr>
        <w:t>ści ofert absolwentów kierunku Praca Socjalna</w:t>
      </w:r>
      <w:r w:rsidRPr="00740BA2">
        <w:rPr>
          <w:rFonts w:ascii="Times New Roman" w:hAnsi="Times New Roman" w:cs="Times New Roman"/>
          <w:sz w:val="24"/>
          <w:szCs w:val="24"/>
        </w:rPr>
        <w:t xml:space="preserve"> na rynku pracy, służy rozwijana współpraca </w:t>
      </w:r>
      <w:r>
        <w:rPr>
          <w:rFonts w:ascii="Times New Roman" w:hAnsi="Times New Roman" w:cs="Times New Roman"/>
          <w:sz w:val="24"/>
          <w:szCs w:val="24"/>
        </w:rPr>
        <w:t>Zakładu Pracy Socjalnej (wcześniej Katedry Pracy Socjalnej|)</w:t>
      </w:r>
      <w:r w:rsidRPr="00740BA2">
        <w:rPr>
          <w:rFonts w:ascii="Times New Roman" w:hAnsi="Times New Roman" w:cs="Times New Roman"/>
          <w:sz w:val="24"/>
          <w:szCs w:val="24"/>
        </w:rPr>
        <w:t xml:space="preserve"> z interesariuszami zewnętrznymi, czyli potencjalnymi pracodawcami z miasta Słupska i okolic. Propozycje i sugestie przedstawicieli placówek </w:t>
      </w:r>
      <w:r>
        <w:rPr>
          <w:rFonts w:ascii="Times New Roman" w:hAnsi="Times New Roman" w:cs="Times New Roman"/>
          <w:sz w:val="24"/>
          <w:szCs w:val="24"/>
        </w:rPr>
        <w:t>pomocy społecznej</w:t>
      </w:r>
      <w:r w:rsidRPr="00740BA2">
        <w:rPr>
          <w:rFonts w:ascii="Times New Roman" w:hAnsi="Times New Roman" w:cs="Times New Roman"/>
          <w:sz w:val="24"/>
          <w:szCs w:val="24"/>
        </w:rPr>
        <w:t xml:space="preserve"> pozwalają na doskonalenie pr</w:t>
      </w:r>
      <w:r>
        <w:rPr>
          <w:rFonts w:ascii="Times New Roman" w:hAnsi="Times New Roman" w:cs="Times New Roman"/>
          <w:sz w:val="24"/>
          <w:szCs w:val="24"/>
        </w:rPr>
        <w:t>ocesu kształcenia</w:t>
      </w:r>
      <w:r w:rsidRPr="00740BA2">
        <w:rPr>
          <w:rFonts w:ascii="Times New Roman" w:hAnsi="Times New Roman" w:cs="Times New Roman"/>
          <w:sz w:val="24"/>
          <w:szCs w:val="24"/>
        </w:rPr>
        <w:t xml:space="preserve">, uwzględnianie w programach kształcenia tych aspektów zawodowego przygotowania kadry, na które zwracają uwagę dyrektorzy placówek </w:t>
      </w:r>
      <w:r>
        <w:rPr>
          <w:rFonts w:ascii="Times New Roman" w:hAnsi="Times New Roman" w:cs="Times New Roman"/>
          <w:sz w:val="24"/>
          <w:szCs w:val="24"/>
        </w:rPr>
        <w:t>pomocy społecznej w</w:t>
      </w:r>
      <w:r w:rsidRPr="00740BA2">
        <w:rPr>
          <w:rFonts w:ascii="Times New Roman" w:hAnsi="Times New Roman" w:cs="Times New Roman"/>
          <w:sz w:val="24"/>
          <w:szCs w:val="24"/>
        </w:rPr>
        <w:t xml:space="preserve"> procesie rekrutacji pracowników.</w:t>
      </w:r>
    </w:p>
    <w:sectPr w:rsidR="001074DF" w:rsidRPr="00740BA2" w:rsidSect="003E7D9E">
      <w:footerReference w:type="default" r:id="rId2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EBA6" w14:textId="77777777" w:rsidR="003F2710" w:rsidRDefault="003F2710">
      <w:pPr>
        <w:spacing w:after="0" w:line="240" w:lineRule="auto"/>
      </w:pPr>
      <w:r>
        <w:separator/>
      </w:r>
    </w:p>
  </w:endnote>
  <w:endnote w:type="continuationSeparator" w:id="0">
    <w:p w14:paraId="24159144" w14:textId="77777777" w:rsidR="003F2710" w:rsidRDefault="003F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439964"/>
      <w:docPartObj>
        <w:docPartGallery w:val="Page Numbers (Bottom of Page)"/>
        <w:docPartUnique/>
      </w:docPartObj>
    </w:sdtPr>
    <w:sdtEndPr/>
    <w:sdtContent>
      <w:p w14:paraId="4EB4ADF0" w14:textId="77777777" w:rsidR="003E7D9E" w:rsidRDefault="003E7D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861">
          <w:rPr>
            <w:noProof/>
          </w:rPr>
          <w:t>10</w:t>
        </w:r>
        <w:r>
          <w:fldChar w:fldCharType="end"/>
        </w:r>
      </w:p>
    </w:sdtContent>
  </w:sdt>
  <w:p w14:paraId="0481BCD6" w14:textId="77777777" w:rsidR="003E7D9E" w:rsidRDefault="003E7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45A0" w14:textId="77777777" w:rsidR="003F2710" w:rsidRDefault="003F2710">
      <w:pPr>
        <w:spacing w:after="0" w:line="240" w:lineRule="auto"/>
      </w:pPr>
      <w:r>
        <w:separator/>
      </w:r>
    </w:p>
  </w:footnote>
  <w:footnote w:type="continuationSeparator" w:id="0">
    <w:p w14:paraId="3351557D" w14:textId="77777777" w:rsidR="003F2710" w:rsidRDefault="003F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60C7"/>
    <w:multiLevelType w:val="hybridMultilevel"/>
    <w:tmpl w:val="58845ADC"/>
    <w:lvl w:ilvl="0" w:tplc="2B804B3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4DF"/>
    <w:rsid w:val="0004748E"/>
    <w:rsid w:val="00077546"/>
    <w:rsid w:val="000950C1"/>
    <w:rsid w:val="000A25F0"/>
    <w:rsid w:val="000B5A41"/>
    <w:rsid w:val="000F6086"/>
    <w:rsid w:val="001074DF"/>
    <w:rsid w:val="00123F0B"/>
    <w:rsid w:val="00137A30"/>
    <w:rsid w:val="001407FE"/>
    <w:rsid w:val="00147090"/>
    <w:rsid w:val="001537F9"/>
    <w:rsid w:val="001B1FE0"/>
    <w:rsid w:val="0024160C"/>
    <w:rsid w:val="00275453"/>
    <w:rsid w:val="002A222B"/>
    <w:rsid w:val="002E14B9"/>
    <w:rsid w:val="002F4C13"/>
    <w:rsid w:val="00322117"/>
    <w:rsid w:val="0034710B"/>
    <w:rsid w:val="0037747F"/>
    <w:rsid w:val="003E7D9E"/>
    <w:rsid w:val="003F2710"/>
    <w:rsid w:val="004005F4"/>
    <w:rsid w:val="0044214A"/>
    <w:rsid w:val="00452874"/>
    <w:rsid w:val="00472BF1"/>
    <w:rsid w:val="00497298"/>
    <w:rsid w:val="004D417C"/>
    <w:rsid w:val="004E10B6"/>
    <w:rsid w:val="005028FC"/>
    <w:rsid w:val="00544549"/>
    <w:rsid w:val="00544AF7"/>
    <w:rsid w:val="00556B97"/>
    <w:rsid w:val="005A6733"/>
    <w:rsid w:val="005A6C21"/>
    <w:rsid w:val="006220F0"/>
    <w:rsid w:val="00622BA4"/>
    <w:rsid w:val="00671609"/>
    <w:rsid w:val="00682B93"/>
    <w:rsid w:val="00685627"/>
    <w:rsid w:val="006B12DF"/>
    <w:rsid w:val="006D0CAF"/>
    <w:rsid w:val="006F0335"/>
    <w:rsid w:val="007125B2"/>
    <w:rsid w:val="00736AD9"/>
    <w:rsid w:val="00746B4C"/>
    <w:rsid w:val="00785EFF"/>
    <w:rsid w:val="007972E5"/>
    <w:rsid w:val="007B4861"/>
    <w:rsid w:val="007E754B"/>
    <w:rsid w:val="007F4426"/>
    <w:rsid w:val="0087681D"/>
    <w:rsid w:val="0088297C"/>
    <w:rsid w:val="008C353C"/>
    <w:rsid w:val="008E450C"/>
    <w:rsid w:val="00907BB3"/>
    <w:rsid w:val="0097724D"/>
    <w:rsid w:val="009C5C60"/>
    <w:rsid w:val="00A25BAB"/>
    <w:rsid w:val="00A825E9"/>
    <w:rsid w:val="00AE3053"/>
    <w:rsid w:val="00B70E12"/>
    <w:rsid w:val="00B723CB"/>
    <w:rsid w:val="00BA0C34"/>
    <w:rsid w:val="00BE42F0"/>
    <w:rsid w:val="00CB75FB"/>
    <w:rsid w:val="00CD4FB6"/>
    <w:rsid w:val="00D14B91"/>
    <w:rsid w:val="00DC1D46"/>
    <w:rsid w:val="00DD6045"/>
    <w:rsid w:val="00E41282"/>
    <w:rsid w:val="00F0765A"/>
    <w:rsid w:val="00F47E03"/>
    <w:rsid w:val="00F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924C"/>
  <w15:docId w15:val="{B5BB6528-7D4E-4E7A-9E4B-DE9196BC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7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4DF"/>
  </w:style>
  <w:style w:type="paragraph" w:styleId="Akapitzlist">
    <w:name w:val="List Paragraph"/>
    <w:basedOn w:val="Normalny"/>
    <w:uiPriority w:val="34"/>
    <w:qFormat/>
    <w:rsid w:val="00107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2126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Słowik</dc:creator>
  <cp:keywords/>
  <dc:description/>
  <cp:lastModifiedBy>Małgorzata Obrycka</cp:lastModifiedBy>
  <cp:revision>8</cp:revision>
  <cp:lastPrinted>2022-02-08T20:19:00Z</cp:lastPrinted>
  <dcterms:created xsi:type="dcterms:W3CDTF">2021-01-30T21:03:00Z</dcterms:created>
  <dcterms:modified xsi:type="dcterms:W3CDTF">2022-03-30T19:32:00Z</dcterms:modified>
</cp:coreProperties>
</file>