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134" w:tblpY="3715"/>
        <w:tblW w:w="0" w:type="auto"/>
        <w:tblCellMar>
          <w:left w:w="70" w:type="dxa"/>
          <w:right w:w="70" w:type="dxa"/>
        </w:tblCellMar>
        <w:tblLook w:val="04A0"/>
      </w:tblPr>
      <w:tblGrid>
        <w:gridCol w:w="185"/>
        <w:gridCol w:w="3146"/>
        <w:gridCol w:w="3040"/>
        <w:gridCol w:w="2549"/>
        <w:gridCol w:w="146"/>
        <w:gridCol w:w="146"/>
      </w:tblGrid>
      <w:tr w:rsidR="0003477E" w:rsidRPr="0003477E" w:rsidTr="0003477E">
        <w:trPr>
          <w:trHeight w:val="680"/>
        </w:trPr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  <w:t>Pracownik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  <w:t xml:space="preserve">termin dyżuru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  <w:t>sala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d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Łukasz 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Androsiuk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wtorek 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12.00-13.30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Marta Gliniecka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środa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18.00-19.30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                                 od 20.11.2019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16.20-17.50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d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Małgorzata Jarecka – Żyluk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czwartek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 xml:space="preserve"> 13.45-15.15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mgr Michalina Matynia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poniedziałek 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9.45-11.15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hab.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Hubert Mikołajczak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, prof. AP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czwartek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 xml:space="preserve"> 9.45-11.15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Ewa Murawska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środa 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11.15-12.45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Małgorzata Obrycka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środa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 xml:space="preserve">14.30-16.00 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                             od 4.12. do 18.01.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13.00-14.30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Grzegorz Piekarski  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czwartek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14.30-16.00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>225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pl-PL"/>
              </w:rPr>
              <w:t xml:space="preserve">                                   (Instytut Pedagogiki)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mgr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Telimena Ryta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urlop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urlop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Marta 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Sałapata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środa 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 xml:space="preserve">12.15-13.00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444AF8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31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czwartek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10.15-11.00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29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(Arciszewskiego 22d)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Natalia Sokołowicz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urlop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urlop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hab.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Roman Tomaszewski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, prof. AP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czwartek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 xml:space="preserve"> 9.30-11.00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prof. dr hab.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Lech Witkowski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w terminach zjazdów studiów niestacjonarnych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hab.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Agnieszka Zalewska – Meler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, prof. AP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     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poniedziałek  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9.45-11.15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3477E" w:rsidRPr="0003477E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dr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 xml:space="preserve">Sebastian 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pl-PL"/>
              </w:rPr>
              <w:t>Zdończyk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 środa                                                             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13.50-14.35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 i </w:t>
            </w:r>
            <w:r w:rsidRPr="0003477E">
              <w:rPr>
                <w:rFonts w:ascii="Times New Roman" w:eastAsia="Times New Roman" w:hAnsi="Times New Roman" w:cs="Times New Roman"/>
                <w:b/>
                <w:bCs/>
                <w:color w:val="2F5497"/>
                <w:sz w:val="18"/>
                <w:szCs w:val="24"/>
                <w:lang w:eastAsia="pl-PL"/>
              </w:rPr>
              <w:t>16.10-16.55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03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pl-PL"/>
              </w:rPr>
              <w:t xml:space="preserve">508  </w:t>
            </w:r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</w:t>
            </w:r>
            <w:proofErr w:type="spellStart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ZPOiPE</w:t>
            </w:r>
            <w:proofErr w:type="spellEnd"/>
            <w:r w:rsidRPr="000347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03477E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</w:tbl>
    <w:p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</w:pPr>
      <w:r w:rsidRPr="0003477E"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  <w:t xml:space="preserve">      DYŻURY PRACOWNIKÓW  SEMESTR ZIMOWY ROK 2019/2020</w:t>
      </w:r>
    </w:p>
    <w:p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</w:pPr>
    </w:p>
    <w:p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  <w:r w:rsidRPr="0003477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Zakład Pedagogiki Ogólnej i Podstaw Edukacji</w:t>
      </w:r>
    </w:p>
    <w:p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</w:p>
    <w:p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03477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KIEROWNIK: </w:t>
      </w:r>
    </w:p>
    <w:p w:rsidR="008E07DE" w:rsidRDefault="00444AF8" w:rsidP="0003477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d</w:t>
      </w:r>
      <w:r w:rsidR="0003477E" w:rsidRPr="0003477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r hab. Agnieszka Zalewska-Meler, prof. AP</w:t>
      </w:r>
    </w:p>
    <w:sectPr w:rsidR="008E07DE" w:rsidSect="008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3477E"/>
    <w:rsid w:val="0003477E"/>
    <w:rsid w:val="0016151D"/>
    <w:rsid w:val="002F1AD0"/>
    <w:rsid w:val="00444AF8"/>
    <w:rsid w:val="00853AC6"/>
    <w:rsid w:val="008E07DE"/>
    <w:rsid w:val="00F6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1</cp:revision>
  <dcterms:created xsi:type="dcterms:W3CDTF">2019-10-03T17:31:00Z</dcterms:created>
  <dcterms:modified xsi:type="dcterms:W3CDTF">2019-10-03T17:54:00Z</dcterms:modified>
</cp:coreProperties>
</file>