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8B" w:rsidRDefault="00617E8B" w:rsidP="0095058E">
      <w:pPr>
        <w:jc w:val="center"/>
        <w:rPr>
          <w:rFonts w:ascii="Arial" w:hAnsi="Arial" w:cs="Arial"/>
          <w:i/>
          <w:sz w:val="32"/>
          <w:szCs w:val="32"/>
          <w:lang w:eastAsia="pl-PL"/>
        </w:rPr>
      </w:pPr>
      <w:r>
        <w:rPr>
          <w:rFonts w:ascii="Arial" w:hAnsi="Arial" w:cs="Arial"/>
          <w:i/>
          <w:sz w:val="32"/>
          <w:szCs w:val="32"/>
          <w:lang w:eastAsia="pl-PL"/>
        </w:rPr>
        <w:t>Zatwierdzone Radą Instytutu w dniu 05.12.2018r.</w:t>
      </w:r>
    </w:p>
    <w:p w:rsidR="00617E8B" w:rsidRPr="0095058E" w:rsidRDefault="00617E8B" w:rsidP="0095058E">
      <w:pP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b/>
          <w:sz w:val="32"/>
          <w:szCs w:val="32"/>
        </w:rPr>
        <w:t xml:space="preserve">                              </w:t>
      </w:r>
    </w:p>
    <w:p w:rsidR="00617E8B" w:rsidRDefault="00617E8B" w:rsidP="005C15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Pytania dyplomowe (SDS)</w:t>
      </w:r>
    </w:p>
    <w:p w:rsidR="00617E8B" w:rsidRPr="0095058E" w:rsidRDefault="00617E8B" w:rsidP="0095058E">
      <w:pPr>
        <w:pStyle w:val="Heading1"/>
        <w:jc w:val="center"/>
        <w:rPr>
          <w:sz w:val="24"/>
          <w:szCs w:val="24"/>
        </w:rPr>
      </w:pPr>
      <w:r w:rsidRPr="0095058E">
        <w:rPr>
          <w:sz w:val="24"/>
          <w:szCs w:val="24"/>
        </w:rPr>
        <w:t>Pedagogika resocjalizacyjna z profilaktyką społeczną</w:t>
      </w:r>
    </w:p>
    <w:p w:rsidR="00617E8B" w:rsidRPr="0095058E" w:rsidRDefault="00617E8B" w:rsidP="005C15AF">
      <w:pPr>
        <w:rPr>
          <w:sz w:val="24"/>
          <w:szCs w:val="24"/>
        </w:rPr>
      </w:pPr>
    </w:p>
    <w:p w:rsidR="00617E8B" w:rsidRPr="00346A0C" w:rsidRDefault="00617E8B" w:rsidP="00346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 xml:space="preserve"> Przykłady oddziaływań w procesie resocjalizacji w oparciu o założenia nurtu behawiorystycznego.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Scharakteryzuj działy (warstwy) pedagogiki resocjalizacyjnej.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ognitywno-</w:t>
      </w:r>
      <w:r w:rsidRPr="00346A0C">
        <w:rPr>
          <w:rFonts w:ascii="Times New Roman" w:hAnsi="Times New Roman"/>
          <w:sz w:val="24"/>
          <w:szCs w:val="24"/>
        </w:rPr>
        <w:t>behawioralne podstawy teo</w:t>
      </w:r>
      <w:r>
        <w:rPr>
          <w:rFonts w:ascii="Times New Roman" w:hAnsi="Times New Roman"/>
          <w:sz w:val="24"/>
          <w:szCs w:val="24"/>
        </w:rPr>
        <w:t>retyczne procesu resocjalizacji.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Reorganizacja celów i planów życi</w:t>
      </w:r>
      <w:r>
        <w:rPr>
          <w:rFonts w:ascii="Times New Roman" w:hAnsi="Times New Roman"/>
          <w:sz w:val="24"/>
          <w:szCs w:val="24"/>
        </w:rPr>
        <w:t>owych w procesie resocjalizacji.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Tożsamość jako kategoria zmiany w resocjalizacji</w:t>
      </w:r>
      <w:r>
        <w:rPr>
          <w:rFonts w:ascii="Times New Roman" w:hAnsi="Times New Roman"/>
          <w:sz w:val="24"/>
          <w:szCs w:val="24"/>
        </w:rPr>
        <w:t>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Charakterystyka zjawiska demoralizacji, w tym skali i rodzajów czynów karalnych nieletnich w Polsce w ostatniej dekadzie.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Przestępczość w ujęciu socjologicznym</w:t>
      </w:r>
      <w:r>
        <w:rPr>
          <w:rFonts w:ascii="Times New Roman" w:hAnsi="Times New Roman"/>
          <w:sz w:val="24"/>
          <w:szCs w:val="24"/>
        </w:rPr>
        <w:t>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Zjawisko automutylacji penitencja</w:t>
      </w:r>
      <w:r>
        <w:rPr>
          <w:rFonts w:ascii="Times New Roman" w:hAnsi="Times New Roman"/>
          <w:sz w:val="24"/>
          <w:szCs w:val="24"/>
        </w:rPr>
        <w:t>rnej: symptomatyka i mechanizmy psychospołeczne.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 xml:space="preserve"> Penitencjarne ujęcie problemów więźniów niepełnosprawnych psychicznie </w:t>
      </w:r>
      <w:r>
        <w:rPr>
          <w:rFonts w:ascii="Times New Roman" w:hAnsi="Times New Roman"/>
          <w:sz w:val="24"/>
          <w:szCs w:val="24"/>
        </w:rPr>
        <w:t>i niebezpiecznych.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 xml:space="preserve"> Pojęcie terapii pedagogicznej.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Grupy oddziaływań terapeutycznych w pedagogice w ujęciu J. Doroszewskiej</w:t>
      </w:r>
      <w:r>
        <w:rPr>
          <w:rFonts w:ascii="Times New Roman" w:hAnsi="Times New Roman"/>
          <w:sz w:val="24"/>
          <w:szCs w:val="24"/>
        </w:rPr>
        <w:t>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 xml:space="preserve"> Definicja agresji jej rodzaje</w:t>
      </w:r>
      <w:r>
        <w:rPr>
          <w:rFonts w:ascii="Times New Roman" w:hAnsi="Times New Roman"/>
          <w:sz w:val="24"/>
          <w:szCs w:val="24"/>
        </w:rPr>
        <w:t>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Przyczyny i skutki oraz teorie agresji.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Cele i zadania profilaktyki społecznej i charakterystyka jej poziomów (uniwersalnego, selektywnego i wskazującego).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Poziomy profilaktyki i rodzaje zagrożeń sp</w:t>
      </w:r>
      <w:r>
        <w:rPr>
          <w:rFonts w:ascii="Times New Roman" w:hAnsi="Times New Roman"/>
          <w:sz w:val="24"/>
          <w:szCs w:val="24"/>
        </w:rPr>
        <w:t>ołecznych.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Pojęcie wyuczonej bezradności a proces readaptacji społecznej.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Uwarunkowania negatywne i pozytywne procesu readaptacji społeczne</w:t>
      </w:r>
      <w:r>
        <w:rPr>
          <w:rFonts w:ascii="Times New Roman" w:hAnsi="Times New Roman"/>
          <w:sz w:val="24"/>
          <w:szCs w:val="24"/>
        </w:rPr>
        <w:t>j.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Główne założenia probacji w ujęciu triady: kontroli, opieki i zmiany społecznej.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stota kar średniej mocy.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 xml:space="preserve"> Obszary probacji w polskim systemie wykonania kar.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Pojęcie i rodzaje przemocy.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Charakterystyka mechanizmów psychospołecznych</w:t>
      </w:r>
      <w:r>
        <w:rPr>
          <w:rFonts w:ascii="Times New Roman" w:hAnsi="Times New Roman"/>
          <w:sz w:val="24"/>
          <w:szCs w:val="24"/>
        </w:rPr>
        <w:t xml:space="preserve"> w</w:t>
      </w:r>
      <w:r w:rsidRPr="00346A0C">
        <w:rPr>
          <w:rFonts w:ascii="Times New Roman" w:hAnsi="Times New Roman"/>
          <w:sz w:val="24"/>
          <w:szCs w:val="24"/>
        </w:rPr>
        <w:t xml:space="preserve"> cyklu przemocy</w:t>
      </w:r>
      <w:r>
        <w:rPr>
          <w:rFonts w:ascii="Times New Roman" w:hAnsi="Times New Roman"/>
          <w:sz w:val="24"/>
          <w:szCs w:val="24"/>
        </w:rPr>
        <w:t>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Przemoc (bullying) wśród młodzieży. Charakterystyka zjawiska.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Pojęcie</w:t>
      </w:r>
      <w:r>
        <w:rPr>
          <w:rFonts w:ascii="Times New Roman" w:hAnsi="Times New Roman"/>
          <w:sz w:val="24"/>
          <w:szCs w:val="24"/>
        </w:rPr>
        <w:t xml:space="preserve"> zachowań</w:t>
      </w:r>
      <w:r w:rsidRPr="00346A0C">
        <w:rPr>
          <w:rFonts w:ascii="Times New Roman" w:hAnsi="Times New Roman"/>
          <w:sz w:val="24"/>
          <w:szCs w:val="24"/>
        </w:rPr>
        <w:t xml:space="preserve"> ryzykownych dzieci i młodzieży</w:t>
      </w:r>
      <w:r>
        <w:rPr>
          <w:rFonts w:ascii="Times New Roman" w:hAnsi="Times New Roman"/>
          <w:sz w:val="24"/>
          <w:szCs w:val="24"/>
        </w:rPr>
        <w:t>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Pojęcie czynników ryzyka oraz czynników chroniących w profilaktyce</w:t>
      </w:r>
      <w:r>
        <w:rPr>
          <w:rFonts w:ascii="Times New Roman" w:hAnsi="Times New Roman"/>
          <w:sz w:val="24"/>
          <w:szCs w:val="24"/>
        </w:rPr>
        <w:t>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Koncepcja RNR jako kontekst szacowania ryzyka powrotności do przestępstwa.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 xml:space="preserve"> Zasady diagnozy psychopedagogicznej.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Porównanie systemów odbywania kary pozbawienia wolności w Polsce.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Scharakteryzuj rodzaje i typy zakładów karnych w Polsce.</w:t>
      </w:r>
    </w:p>
    <w:p w:rsidR="00617E8B" w:rsidRPr="00346A0C" w:rsidRDefault="00617E8B" w:rsidP="00346A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A0C">
        <w:rPr>
          <w:rFonts w:ascii="Times New Roman" w:hAnsi="Times New Roman"/>
          <w:sz w:val="24"/>
          <w:szCs w:val="24"/>
        </w:rPr>
        <w:t>Scharakteryzuj paradygmaty w kryminologii.</w:t>
      </w:r>
    </w:p>
    <w:sectPr w:rsidR="00617E8B" w:rsidRPr="00346A0C" w:rsidSect="0016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106"/>
    <w:multiLevelType w:val="hybridMultilevel"/>
    <w:tmpl w:val="48A2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0115E"/>
    <w:multiLevelType w:val="hybridMultilevel"/>
    <w:tmpl w:val="92AA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4791B"/>
    <w:multiLevelType w:val="hybridMultilevel"/>
    <w:tmpl w:val="0A4A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C4112"/>
    <w:multiLevelType w:val="hybridMultilevel"/>
    <w:tmpl w:val="3592832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2442797"/>
    <w:multiLevelType w:val="hybridMultilevel"/>
    <w:tmpl w:val="2D7C513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37F69CF"/>
    <w:multiLevelType w:val="hybridMultilevel"/>
    <w:tmpl w:val="29F6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40734"/>
    <w:multiLevelType w:val="hybridMultilevel"/>
    <w:tmpl w:val="C034F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CD28D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6C815A09"/>
    <w:multiLevelType w:val="hybridMultilevel"/>
    <w:tmpl w:val="0A4A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244CE"/>
    <w:multiLevelType w:val="hybridMultilevel"/>
    <w:tmpl w:val="57AA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B25"/>
    <w:rsid w:val="00060412"/>
    <w:rsid w:val="001620D8"/>
    <w:rsid w:val="001631F9"/>
    <w:rsid w:val="001C6A05"/>
    <w:rsid w:val="001D25AD"/>
    <w:rsid w:val="00301943"/>
    <w:rsid w:val="00346A0C"/>
    <w:rsid w:val="00352A24"/>
    <w:rsid w:val="00520B25"/>
    <w:rsid w:val="00536CAA"/>
    <w:rsid w:val="00543DAE"/>
    <w:rsid w:val="005C15AF"/>
    <w:rsid w:val="00617E8B"/>
    <w:rsid w:val="006A4BC1"/>
    <w:rsid w:val="0071038B"/>
    <w:rsid w:val="00711CD6"/>
    <w:rsid w:val="00756369"/>
    <w:rsid w:val="00795751"/>
    <w:rsid w:val="008C0289"/>
    <w:rsid w:val="008E454F"/>
    <w:rsid w:val="00903AF4"/>
    <w:rsid w:val="009072B5"/>
    <w:rsid w:val="0095058E"/>
    <w:rsid w:val="009F4394"/>
    <w:rsid w:val="00A033ED"/>
    <w:rsid w:val="00AD1598"/>
    <w:rsid w:val="00BE217C"/>
    <w:rsid w:val="00C01820"/>
    <w:rsid w:val="00D10FD2"/>
    <w:rsid w:val="00E66CBA"/>
    <w:rsid w:val="00F40705"/>
    <w:rsid w:val="00F96403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0B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B25"/>
    <w:rPr>
      <w:rFonts w:ascii="Cambria" w:hAnsi="Cambria" w:cs="Times New Roman"/>
      <w:b/>
      <w:kern w:val="32"/>
      <w:sz w:val="32"/>
      <w:lang w:eastAsia="en-US"/>
    </w:rPr>
  </w:style>
  <w:style w:type="paragraph" w:styleId="ListParagraph">
    <w:name w:val="List Paragraph"/>
    <w:basedOn w:val="Normal"/>
    <w:uiPriority w:val="99"/>
    <w:qFormat/>
    <w:rsid w:val="00C018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295</Words>
  <Characters>1776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Pytania dyplomowe (SDS)</dc:title>
  <dc:subject/>
  <dc:creator>Durka</dc:creator>
  <cp:keywords/>
  <dc:description/>
  <cp:lastModifiedBy>AP</cp:lastModifiedBy>
  <cp:revision>2</cp:revision>
  <dcterms:created xsi:type="dcterms:W3CDTF">2018-12-06T10:18:00Z</dcterms:created>
  <dcterms:modified xsi:type="dcterms:W3CDTF">2018-12-06T10:18:00Z</dcterms:modified>
</cp:coreProperties>
</file>